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8D1" w:rsidRDefault="004928D1" w:rsidP="004928D1">
      <w:pPr>
        <w:jc w:val="center"/>
        <w:rPr>
          <w:rFonts w:ascii="Arial" w:hAnsi="Arial" w:cs="Arial"/>
          <w:b/>
          <w:sz w:val="36"/>
          <w:szCs w:val="36"/>
        </w:rPr>
      </w:pPr>
      <w:r>
        <w:rPr>
          <w:rFonts w:ascii="Arial" w:hAnsi="Arial" w:cs="Arial"/>
          <w:b/>
          <w:sz w:val="36"/>
          <w:szCs w:val="36"/>
        </w:rPr>
        <w:t>COMUNICACIÓN SOCIAL EN ENL</w:t>
      </w:r>
    </w:p>
    <w:p w:rsidR="004928D1" w:rsidRDefault="004928D1" w:rsidP="004928D1">
      <w:pPr>
        <w:jc w:val="center"/>
        <w:rPr>
          <w:rFonts w:ascii="Arial" w:hAnsi="Arial" w:cs="Arial"/>
          <w:sz w:val="36"/>
          <w:szCs w:val="36"/>
        </w:rPr>
      </w:pPr>
      <w:r>
        <w:rPr>
          <w:rFonts w:ascii="Arial" w:hAnsi="Arial" w:cs="Arial"/>
          <w:sz w:val="36"/>
          <w:szCs w:val="36"/>
        </w:rPr>
        <w:t>Curso semipresencial gratuito</w:t>
      </w:r>
    </w:p>
    <w:p w:rsidR="004928D1" w:rsidRDefault="004928D1" w:rsidP="004928D1">
      <w:pPr>
        <w:jc w:val="center"/>
        <w:rPr>
          <w:rFonts w:ascii="Arial" w:hAnsi="Arial" w:cs="Arial"/>
          <w:sz w:val="36"/>
          <w:szCs w:val="36"/>
        </w:rPr>
      </w:pPr>
    </w:p>
    <w:p w:rsidR="004928D1" w:rsidRDefault="004928D1" w:rsidP="004928D1">
      <w:pPr>
        <w:rPr>
          <w:rFonts w:ascii="Arial" w:hAnsi="Arial" w:cs="Arial"/>
          <w:b/>
          <w:sz w:val="24"/>
        </w:rPr>
      </w:pPr>
      <w:r>
        <w:rPr>
          <w:rFonts w:ascii="Arial" w:hAnsi="Arial" w:cs="Arial"/>
          <w:b/>
          <w:sz w:val="24"/>
        </w:rPr>
        <w:t>INTRODUCCIÓN</w:t>
      </w:r>
    </w:p>
    <w:p w:rsidR="004928D1" w:rsidRPr="00A1106F" w:rsidRDefault="004928D1" w:rsidP="006E7C50">
      <w:pPr>
        <w:spacing w:line="360" w:lineRule="auto"/>
        <w:rPr>
          <w:rFonts w:ascii="Arial" w:hAnsi="Arial" w:cs="Arial"/>
          <w:b/>
          <w:sz w:val="20"/>
          <w:szCs w:val="20"/>
        </w:rPr>
      </w:pPr>
      <w:r w:rsidRPr="00103B3E">
        <w:rPr>
          <w:rFonts w:ascii="Arial" w:eastAsia="Times New Roman" w:hAnsi="Arial" w:cs="Arial"/>
          <w:sz w:val="20"/>
          <w:szCs w:val="20"/>
          <w:lang w:eastAsia="es-ES"/>
        </w:rPr>
        <w:t xml:space="preserve">Codenaf organiza </w:t>
      </w:r>
      <w:r w:rsidR="00273DE6">
        <w:rPr>
          <w:rFonts w:ascii="Arial" w:eastAsia="Times New Roman" w:hAnsi="Arial" w:cs="Arial"/>
          <w:sz w:val="20"/>
          <w:szCs w:val="20"/>
          <w:lang w:eastAsia="es-ES"/>
        </w:rPr>
        <w:t xml:space="preserve">e imparte </w:t>
      </w:r>
      <w:r w:rsidRPr="00103B3E">
        <w:rPr>
          <w:rFonts w:ascii="Arial" w:eastAsia="Times New Roman" w:hAnsi="Arial" w:cs="Arial"/>
          <w:sz w:val="20"/>
          <w:szCs w:val="20"/>
          <w:lang w:eastAsia="es-ES"/>
        </w:rPr>
        <w:t xml:space="preserve">el </w:t>
      </w:r>
      <w:r w:rsidRPr="00103B3E">
        <w:rPr>
          <w:rFonts w:ascii="Arial" w:eastAsia="Times New Roman" w:hAnsi="Arial" w:cs="Arial"/>
          <w:bCs/>
          <w:sz w:val="20"/>
          <w:szCs w:val="20"/>
          <w:lang w:eastAsia="es-ES"/>
        </w:rPr>
        <w:t>taller de</w:t>
      </w:r>
      <w:r w:rsidRPr="00103B3E">
        <w:rPr>
          <w:rFonts w:ascii="Arial" w:eastAsia="Times New Roman" w:hAnsi="Arial" w:cs="Arial"/>
          <w:b/>
          <w:bCs/>
          <w:sz w:val="20"/>
          <w:szCs w:val="20"/>
          <w:lang w:eastAsia="es-ES"/>
        </w:rPr>
        <w:t xml:space="preserve"> ‘Comunicación en ENL’ </w:t>
      </w:r>
      <w:r w:rsidRPr="00103B3E">
        <w:rPr>
          <w:rFonts w:ascii="Arial" w:eastAsia="Times New Roman" w:hAnsi="Arial" w:cs="Arial"/>
          <w:sz w:val="20"/>
          <w:szCs w:val="20"/>
          <w:lang w:eastAsia="es-ES"/>
        </w:rPr>
        <w:t xml:space="preserve">dirigido </w:t>
      </w:r>
      <w:r w:rsidR="00A1106F">
        <w:rPr>
          <w:rFonts w:ascii="Arial" w:eastAsia="Times New Roman" w:hAnsi="Arial" w:cs="Arial"/>
          <w:sz w:val="20"/>
          <w:szCs w:val="20"/>
          <w:lang w:eastAsia="es-ES"/>
        </w:rPr>
        <w:t>prioritariamente a p</w:t>
      </w:r>
      <w:r w:rsidR="00A1106F">
        <w:rPr>
          <w:rFonts w:ascii="Arial" w:hAnsi="Arial" w:cs="Arial"/>
          <w:sz w:val="20"/>
          <w:szCs w:val="20"/>
        </w:rPr>
        <w:t>rofesionales y voluntarios de asociaciones especializadas en inmigración.</w:t>
      </w:r>
    </w:p>
    <w:p w:rsidR="004928D1" w:rsidRPr="00103B3E" w:rsidRDefault="004928D1" w:rsidP="00103B3E">
      <w:pPr>
        <w:spacing w:line="360" w:lineRule="auto"/>
        <w:rPr>
          <w:rFonts w:ascii="Arial" w:eastAsia="Times New Roman" w:hAnsi="Arial" w:cs="Arial"/>
          <w:sz w:val="20"/>
          <w:szCs w:val="20"/>
          <w:lang w:eastAsia="es-ES"/>
        </w:rPr>
      </w:pPr>
      <w:r w:rsidRPr="00103B3E">
        <w:rPr>
          <w:rFonts w:ascii="Arial" w:eastAsia="Times New Roman" w:hAnsi="Arial" w:cs="Arial"/>
          <w:sz w:val="20"/>
          <w:szCs w:val="20"/>
          <w:lang w:eastAsia="es-ES"/>
        </w:rPr>
        <w:t xml:space="preserve">El objetivo de estos talleres es proporcionar a las asociaciones, que no cuentan con la figura de un periodista entre sus profesionales, unos conocimientos prácticos que les ayuden a </w:t>
      </w:r>
      <w:r w:rsidRPr="00103B3E">
        <w:rPr>
          <w:rFonts w:ascii="Arial" w:eastAsia="Times New Roman" w:hAnsi="Arial" w:cs="Arial"/>
          <w:b/>
          <w:bCs/>
          <w:sz w:val="20"/>
          <w:szCs w:val="20"/>
          <w:lang w:eastAsia="es-ES"/>
        </w:rPr>
        <w:t>difundir sus propias actividades</w:t>
      </w:r>
      <w:r w:rsidRPr="00103B3E">
        <w:rPr>
          <w:rFonts w:ascii="Arial" w:eastAsia="Times New Roman" w:hAnsi="Arial" w:cs="Arial"/>
          <w:sz w:val="20"/>
          <w:szCs w:val="20"/>
          <w:lang w:eastAsia="es-ES"/>
        </w:rPr>
        <w:t>, tanto a la sociedad civil como a los propios medios de comunicación, para que éstos se hagan eco de su mensaje y lo difundan.</w:t>
      </w:r>
    </w:p>
    <w:p w:rsidR="004928D1" w:rsidRPr="00103B3E" w:rsidRDefault="004928D1" w:rsidP="00103B3E">
      <w:pPr>
        <w:spacing w:line="360" w:lineRule="auto"/>
        <w:rPr>
          <w:rFonts w:ascii="Arial" w:eastAsia="Times New Roman" w:hAnsi="Arial" w:cs="Arial"/>
          <w:sz w:val="20"/>
          <w:szCs w:val="20"/>
          <w:lang w:eastAsia="es-ES"/>
        </w:rPr>
      </w:pPr>
      <w:r w:rsidRPr="00103B3E">
        <w:rPr>
          <w:rFonts w:ascii="Arial" w:eastAsia="Times New Roman" w:hAnsi="Arial" w:cs="Arial"/>
          <w:sz w:val="20"/>
          <w:szCs w:val="20"/>
          <w:lang w:eastAsia="es-ES"/>
        </w:rPr>
        <w:t>Así pues, a través de una serie de herramientas teóricas y prácticas, los asistentes sabrán cómo mejorar la comunicación interna y externa de sus organizaciones potenciando la sensibilización y promoviendo un cambio de actitud en la sociedad con respecto a las personas inmigrantes.</w:t>
      </w:r>
    </w:p>
    <w:p w:rsidR="004928D1" w:rsidRDefault="004928D1" w:rsidP="004928D1">
      <w:pPr>
        <w:spacing w:line="240" w:lineRule="auto"/>
        <w:rPr>
          <w:rFonts w:ascii="Calibri" w:eastAsia="Times New Roman" w:hAnsi="Calibri" w:cs="Times New Roman"/>
          <w:sz w:val="24"/>
          <w:szCs w:val="24"/>
          <w:lang w:eastAsia="es-ES"/>
        </w:rPr>
      </w:pPr>
    </w:p>
    <w:p w:rsidR="004928D1" w:rsidRDefault="004928D1" w:rsidP="004928D1">
      <w:pPr>
        <w:rPr>
          <w:rFonts w:ascii="Arial" w:hAnsi="Arial" w:cs="Arial"/>
          <w:b/>
          <w:sz w:val="24"/>
          <w:szCs w:val="24"/>
        </w:rPr>
      </w:pPr>
      <w:r>
        <w:rPr>
          <w:rFonts w:ascii="Arial" w:hAnsi="Arial" w:cs="Arial"/>
          <w:b/>
          <w:sz w:val="24"/>
          <w:szCs w:val="24"/>
        </w:rPr>
        <w:t>DESTINATARIOS/AS</w:t>
      </w:r>
    </w:p>
    <w:p w:rsidR="004928D1" w:rsidRDefault="004928D1" w:rsidP="004928D1">
      <w:pPr>
        <w:rPr>
          <w:rFonts w:ascii="Arial" w:hAnsi="Arial" w:cs="Arial"/>
          <w:b/>
          <w:sz w:val="20"/>
          <w:szCs w:val="20"/>
        </w:rPr>
      </w:pPr>
      <w:r>
        <w:rPr>
          <w:rFonts w:ascii="Arial" w:hAnsi="Arial" w:cs="Arial"/>
          <w:sz w:val="20"/>
          <w:szCs w:val="20"/>
        </w:rPr>
        <w:t>Profesionales y voluntarios de asociaciones especializadas en inmigración.</w:t>
      </w:r>
    </w:p>
    <w:p w:rsidR="004928D1" w:rsidRDefault="004928D1" w:rsidP="004928D1">
      <w:pPr>
        <w:pStyle w:val="Prrafodelista"/>
        <w:rPr>
          <w:rFonts w:ascii="Arial" w:hAnsi="Arial" w:cs="Arial"/>
          <w:b/>
          <w:sz w:val="20"/>
        </w:rPr>
      </w:pPr>
    </w:p>
    <w:p w:rsidR="004928D1" w:rsidRDefault="004928D1" w:rsidP="004928D1">
      <w:pPr>
        <w:rPr>
          <w:rFonts w:ascii="Arial" w:hAnsi="Arial" w:cs="Arial"/>
          <w:b/>
          <w:sz w:val="24"/>
          <w:szCs w:val="24"/>
        </w:rPr>
      </w:pPr>
      <w:r>
        <w:rPr>
          <w:rFonts w:ascii="Arial" w:hAnsi="Arial" w:cs="Arial"/>
          <w:b/>
          <w:sz w:val="24"/>
          <w:szCs w:val="24"/>
        </w:rPr>
        <w:t>CONTENIDOS</w:t>
      </w:r>
    </w:p>
    <w:p w:rsidR="004928D1" w:rsidRDefault="004928D1" w:rsidP="004928D1">
      <w:pPr>
        <w:spacing w:before="100" w:beforeAutospacing="1" w:after="100" w:afterAutospacing="1" w:line="240" w:lineRule="auto"/>
        <w:ind w:right="119"/>
        <w:rPr>
          <w:rFonts w:ascii="Arial" w:hAnsi="Arial" w:cs="Arial"/>
          <w:b/>
          <w:sz w:val="20"/>
          <w:szCs w:val="20"/>
          <w:u w:val="single"/>
        </w:rPr>
      </w:pPr>
      <w:r>
        <w:rPr>
          <w:rFonts w:ascii="Arial" w:hAnsi="Arial" w:cs="Arial"/>
          <w:b/>
          <w:sz w:val="20"/>
          <w:szCs w:val="20"/>
          <w:u w:val="single"/>
        </w:rPr>
        <w:t>MÓDULO 1</w:t>
      </w:r>
      <w:r>
        <w:rPr>
          <w:rFonts w:ascii="Arial" w:hAnsi="Arial" w:cs="Arial"/>
          <w:sz w:val="20"/>
          <w:szCs w:val="20"/>
        </w:rPr>
        <w:t xml:space="preserve"> INTRODUCCIÓN A LA COMUNICACIÓN SOCIAL (5 horas).</w:t>
      </w:r>
    </w:p>
    <w:p w:rsidR="004928D1" w:rsidRDefault="004928D1" w:rsidP="004928D1">
      <w:pPr>
        <w:pStyle w:val="Prrafodelista"/>
        <w:numPr>
          <w:ilvl w:val="1"/>
          <w:numId w:val="1"/>
        </w:numPr>
        <w:spacing w:before="100" w:beforeAutospacing="1" w:after="100" w:afterAutospacing="1" w:line="240" w:lineRule="auto"/>
        <w:ind w:right="119" w:hanging="860"/>
        <w:rPr>
          <w:rFonts w:ascii="Arial" w:hAnsi="Arial" w:cs="Arial"/>
          <w:sz w:val="20"/>
          <w:szCs w:val="20"/>
        </w:rPr>
      </w:pPr>
      <w:r>
        <w:rPr>
          <w:rFonts w:ascii="Arial" w:hAnsi="Arial" w:cs="Arial"/>
          <w:sz w:val="20"/>
          <w:szCs w:val="20"/>
        </w:rPr>
        <w:t>Conceptos generales.</w:t>
      </w:r>
    </w:p>
    <w:p w:rsidR="004928D1" w:rsidRDefault="004928D1" w:rsidP="004928D1">
      <w:pPr>
        <w:pStyle w:val="Prrafodelista"/>
        <w:numPr>
          <w:ilvl w:val="1"/>
          <w:numId w:val="1"/>
        </w:numPr>
        <w:spacing w:before="100" w:beforeAutospacing="1" w:after="100" w:afterAutospacing="1" w:line="240" w:lineRule="auto"/>
        <w:ind w:right="119" w:hanging="860"/>
        <w:rPr>
          <w:rFonts w:ascii="Arial" w:hAnsi="Arial" w:cs="Arial"/>
          <w:sz w:val="20"/>
          <w:szCs w:val="20"/>
        </w:rPr>
      </w:pPr>
      <w:r>
        <w:rPr>
          <w:rFonts w:ascii="Arial" w:hAnsi="Arial" w:cs="Arial"/>
          <w:sz w:val="20"/>
          <w:szCs w:val="20"/>
        </w:rPr>
        <w:t>Derecho a la comunicación.</w:t>
      </w:r>
    </w:p>
    <w:p w:rsidR="004928D1" w:rsidRDefault="004928D1" w:rsidP="004928D1">
      <w:pPr>
        <w:pStyle w:val="Prrafodelista"/>
        <w:numPr>
          <w:ilvl w:val="1"/>
          <w:numId w:val="1"/>
        </w:numPr>
        <w:spacing w:before="100" w:beforeAutospacing="1" w:after="100" w:afterAutospacing="1" w:line="240" w:lineRule="auto"/>
        <w:ind w:right="119" w:hanging="860"/>
        <w:rPr>
          <w:rFonts w:ascii="Arial" w:hAnsi="Arial" w:cs="Arial"/>
          <w:sz w:val="20"/>
          <w:szCs w:val="20"/>
        </w:rPr>
      </w:pPr>
      <w:r>
        <w:rPr>
          <w:rFonts w:ascii="Arial" w:hAnsi="Arial" w:cs="Arial"/>
          <w:sz w:val="20"/>
          <w:szCs w:val="20"/>
        </w:rPr>
        <w:t>Medios de comunicación sociales.</w:t>
      </w:r>
    </w:p>
    <w:p w:rsidR="004928D1" w:rsidRDefault="004928D1" w:rsidP="004928D1">
      <w:pPr>
        <w:pStyle w:val="Prrafodelista"/>
        <w:numPr>
          <w:ilvl w:val="1"/>
          <w:numId w:val="1"/>
        </w:numPr>
        <w:spacing w:before="100" w:beforeAutospacing="1" w:after="100" w:afterAutospacing="1" w:line="240" w:lineRule="auto"/>
        <w:ind w:right="119" w:hanging="860"/>
        <w:rPr>
          <w:rFonts w:ascii="Arial" w:hAnsi="Arial" w:cs="Arial"/>
          <w:sz w:val="20"/>
          <w:szCs w:val="20"/>
        </w:rPr>
      </w:pPr>
      <w:r>
        <w:rPr>
          <w:rFonts w:ascii="Arial" w:hAnsi="Arial" w:cs="Arial"/>
          <w:sz w:val="20"/>
          <w:szCs w:val="20"/>
        </w:rPr>
        <w:t>Medios comunitarios.</w:t>
      </w:r>
    </w:p>
    <w:p w:rsidR="004928D1" w:rsidRDefault="004928D1" w:rsidP="004928D1">
      <w:pPr>
        <w:spacing w:before="100" w:beforeAutospacing="1" w:after="100" w:afterAutospacing="1" w:line="240" w:lineRule="auto"/>
        <w:ind w:right="119"/>
        <w:rPr>
          <w:rFonts w:ascii="Arial" w:hAnsi="Arial" w:cs="Arial"/>
          <w:b/>
          <w:sz w:val="20"/>
          <w:szCs w:val="20"/>
          <w:u w:val="single"/>
        </w:rPr>
      </w:pPr>
      <w:r>
        <w:rPr>
          <w:rFonts w:ascii="Arial" w:hAnsi="Arial" w:cs="Arial"/>
          <w:b/>
          <w:sz w:val="20"/>
          <w:szCs w:val="20"/>
          <w:u w:val="single"/>
        </w:rPr>
        <w:t xml:space="preserve">MÓDULO 2 </w:t>
      </w:r>
      <w:r>
        <w:rPr>
          <w:rFonts w:ascii="Arial" w:hAnsi="Arial" w:cs="Arial"/>
          <w:sz w:val="20"/>
          <w:szCs w:val="20"/>
        </w:rPr>
        <w:t>GESTIÓN DE LA COMUNICACIÓN EN ENL (10 horas).</w:t>
      </w:r>
    </w:p>
    <w:p w:rsidR="004928D1" w:rsidRDefault="004928D1" w:rsidP="004928D1">
      <w:pPr>
        <w:pStyle w:val="Prrafodelista"/>
        <w:numPr>
          <w:ilvl w:val="1"/>
          <w:numId w:val="2"/>
        </w:numPr>
        <w:spacing w:before="100" w:beforeAutospacing="1" w:after="100" w:afterAutospacing="1" w:line="240" w:lineRule="auto"/>
        <w:ind w:right="119"/>
        <w:rPr>
          <w:rFonts w:ascii="Arial" w:hAnsi="Arial" w:cs="Arial"/>
          <w:sz w:val="20"/>
          <w:szCs w:val="20"/>
        </w:rPr>
      </w:pPr>
      <w:r>
        <w:rPr>
          <w:rFonts w:ascii="Arial" w:hAnsi="Arial" w:cs="Arial"/>
          <w:sz w:val="20"/>
          <w:szCs w:val="20"/>
        </w:rPr>
        <w:t>La comunicación en las entidades no lucrativas.</w:t>
      </w:r>
    </w:p>
    <w:p w:rsidR="004928D1" w:rsidRDefault="004928D1" w:rsidP="004928D1">
      <w:pPr>
        <w:pStyle w:val="Prrafodelista"/>
        <w:numPr>
          <w:ilvl w:val="1"/>
          <w:numId w:val="2"/>
        </w:numPr>
        <w:spacing w:before="100" w:beforeAutospacing="1" w:after="100" w:afterAutospacing="1" w:line="240" w:lineRule="auto"/>
        <w:ind w:right="119"/>
        <w:rPr>
          <w:rFonts w:ascii="Arial" w:hAnsi="Arial" w:cs="Arial"/>
          <w:sz w:val="20"/>
          <w:szCs w:val="20"/>
        </w:rPr>
      </w:pPr>
      <w:r>
        <w:rPr>
          <w:rFonts w:ascii="Arial" w:hAnsi="Arial" w:cs="Arial"/>
          <w:sz w:val="20"/>
          <w:szCs w:val="20"/>
        </w:rPr>
        <w:t>Comunicación interna.</w:t>
      </w:r>
    </w:p>
    <w:p w:rsidR="004928D1" w:rsidRDefault="004928D1" w:rsidP="004928D1">
      <w:pPr>
        <w:pStyle w:val="Prrafodelista"/>
        <w:numPr>
          <w:ilvl w:val="1"/>
          <w:numId w:val="2"/>
        </w:numPr>
        <w:spacing w:before="100" w:beforeAutospacing="1" w:after="100" w:afterAutospacing="1" w:line="240" w:lineRule="auto"/>
        <w:ind w:right="119"/>
        <w:rPr>
          <w:rFonts w:ascii="Arial" w:hAnsi="Arial" w:cs="Arial"/>
          <w:sz w:val="20"/>
          <w:szCs w:val="20"/>
        </w:rPr>
      </w:pPr>
      <w:r>
        <w:rPr>
          <w:rFonts w:ascii="Arial" w:hAnsi="Arial" w:cs="Arial"/>
          <w:sz w:val="20"/>
          <w:szCs w:val="20"/>
        </w:rPr>
        <w:t>Comunicación externa.</w:t>
      </w:r>
    </w:p>
    <w:p w:rsidR="004928D1" w:rsidRDefault="004928D1" w:rsidP="004928D1">
      <w:pPr>
        <w:pStyle w:val="Prrafodelista"/>
        <w:numPr>
          <w:ilvl w:val="2"/>
          <w:numId w:val="2"/>
        </w:numPr>
        <w:spacing w:before="100" w:beforeAutospacing="1" w:after="100" w:afterAutospacing="1" w:line="240" w:lineRule="auto"/>
        <w:ind w:right="119"/>
        <w:rPr>
          <w:rFonts w:ascii="Arial" w:hAnsi="Arial" w:cs="Arial"/>
          <w:sz w:val="20"/>
          <w:szCs w:val="20"/>
        </w:rPr>
      </w:pPr>
      <w:r>
        <w:rPr>
          <w:rFonts w:ascii="Arial" w:hAnsi="Arial" w:cs="Arial"/>
          <w:sz w:val="20"/>
          <w:szCs w:val="20"/>
        </w:rPr>
        <w:t>Acceso a los medios de comunicación.</w:t>
      </w:r>
    </w:p>
    <w:p w:rsidR="004928D1" w:rsidRDefault="004928D1" w:rsidP="004928D1">
      <w:pPr>
        <w:pStyle w:val="Prrafodelista"/>
        <w:numPr>
          <w:ilvl w:val="2"/>
          <w:numId w:val="2"/>
        </w:numPr>
        <w:spacing w:before="100" w:beforeAutospacing="1" w:after="100" w:afterAutospacing="1" w:line="240" w:lineRule="auto"/>
        <w:ind w:right="119"/>
        <w:rPr>
          <w:rFonts w:ascii="Arial" w:hAnsi="Arial" w:cs="Arial"/>
          <w:sz w:val="20"/>
          <w:szCs w:val="20"/>
        </w:rPr>
      </w:pPr>
      <w:r>
        <w:rPr>
          <w:rFonts w:ascii="Arial" w:hAnsi="Arial" w:cs="Arial"/>
          <w:sz w:val="20"/>
          <w:szCs w:val="20"/>
        </w:rPr>
        <w:t>Herramientas básicas de difusión.</w:t>
      </w:r>
    </w:p>
    <w:p w:rsidR="004928D1" w:rsidRDefault="004928D1" w:rsidP="004928D1">
      <w:pPr>
        <w:spacing w:before="100" w:beforeAutospacing="1" w:after="100" w:afterAutospacing="1" w:line="240" w:lineRule="auto"/>
        <w:ind w:right="119"/>
        <w:rPr>
          <w:rFonts w:ascii="Arial" w:hAnsi="Arial" w:cs="Arial"/>
          <w:sz w:val="20"/>
          <w:szCs w:val="20"/>
        </w:rPr>
      </w:pPr>
    </w:p>
    <w:p w:rsidR="004928D1" w:rsidRDefault="004928D1" w:rsidP="004928D1">
      <w:pPr>
        <w:spacing w:before="100" w:beforeAutospacing="1" w:after="100" w:afterAutospacing="1" w:line="240" w:lineRule="auto"/>
        <w:ind w:right="119"/>
        <w:rPr>
          <w:rFonts w:ascii="Arial" w:hAnsi="Arial" w:cs="Arial"/>
          <w:sz w:val="20"/>
          <w:szCs w:val="20"/>
        </w:rPr>
      </w:pPr>
      <w:r>
        <w:rPr>
          <w:rFonts w:ascii="Arial" w:hAnsi="Arial" w:cs="Arial"/>
          <w:b/>
          <w:sz w:val="20"/>
          <w:szCs w:val="20"/>
          <w:u w:val="single"/>
        </w:rPr>
        <w:lastRenderedPageBreak/>
        <w:t>MÓDULO 3</w:t>
      </w:r>
      <w:r>
        <w:rPr>
          <w:rFonts w:ascii="Arial" w:hAnsi="Arial" w:cs="Arial"/>
          <w:sz w:val="20"/>
          <w:szCs w:val="20"/>
        </w:rPr>
        <w:t xml:space="preserve"> SENSIBILIZACIÓN Y MARKETING SOCIAL (5 horas).</w:t>
      </w:r>
    </w:p>
    <w:p w:rsidR="004928D1" w:rsidRDefault="004928D1" w:rsidP="004928D1">
      <w:pPr>
        <w:pStyle w:val="Prrafodelista"/>
        <w:spacing w:before="100" w:beforeAutospacing="1" w:after="100" w:afterAutospacing="1" w:line="240" w:lineRule="auto"/>
        <w:ind w:left="1068" w:right="119"/>
        <w:rPr>
          <w:rFonts w:ascii="Arial" w:hAnsi="Arial" w:cs="Arial"/>
          <w:sz w:val="20"/>
          <w:szCs w:val="20"/>
        </w:rPr>
      </w:pPr>
      <w:r>
        <w:rPr>
          <w:rFonts w:ascii="Arial" w:hAnsi="Arial" w:cs="Arial"/>
          <w:sz w:val="20"/>
          <w:szCs w:val="20"/>
        </w:rPr>
        <w:t>3.1. Acciones comunicativas y sensibilización.</w:t>
      </w:r>
    </w:p>
    <w:p w:rsidR="004928D1" w:rsidRDefault="004928D1" w:rsidP="004928D1">
      <w:pPr>
        <w:pStyle w:val="Prrafodelista"/>
        <w:spacing w:before="100" w:beforeAutospacing="1" w:after="100" w:afterAutospacing="1" w:line="240" w:lineRule="auto"/>
        <w:ind w:left="1068" w:right="119"/>
        <w:rPr>
          <w:rFonts w:ascii="Arial" w:hAnsi="Arial" w:cs="Arial"/>
          <w:sz w:val="20"/>
          <w:szCs w:val="20"/>
        </w:rPr>
      </w:pPr>
      <w:r>
        <w:rPr>
          <w:rFonts w:ascii="Arial" w:hAnsi="Arial" w:cs="Arial"/>
          <w:sz w:val="20"/>
          <w:szCs w:val="20"/>
        </w:rPr>
        <w:t>3.2. Plan de comunicación.</w:t>
      </w:r>
    </w:p>
    <w:p w:rsidR="004928D1" w:rsidRDefault="004928D1" w:rsidP="004928D1">
      <w:pPr>
        <w:pStyle w:val="Prrafodelista"/>
        <w:spacing w:before="100" w:beforeAutospacing="1" w:after="100" w:afterAutospacing="1" w:line="240" w:lineRule="auto"/>
        <w:ind w:left="1068" w:right="119"/>
        <w:rPr>
          <w:rFonts w:ascii="Arial" w:hAnsi="Arial" w:cs="Arial"/>
          <w:sz w:val="20"/>
          <w:szCs w:val="20"/>
        </w:rPr>
      </w:pPr>
      <w:r>
        <w:rPr>
          <w:rFonts w:ascii="Arial" w:hAnsi="Arial" w:cs="Arial"/>
          <w:sz w:val="20"/>
          <w:szCs w:val="20"/>
        </w:rPr>
        <w:t>3.3. Identidad corporativa.</w:t>
      </w:r>
    </w:p>
    <w:p w:rsidR="004928D1" w:rsidRDefault="004928D1" w:rsidP="004928D1">
      <w:pPr>
        <w:rPr>
          <w:rFonts w:ascii="Arial" w:hAnsi="Arial" w:cs="Arial"/>
          <w:b/>
          <w:sz w:val="20"/>
          <w:szCs w:val="20"/>
        </w:rPr>
      </w:pPr>
    </w:p>
    <w:p w:rsidR="004928D1" w:rsidRPr="00103B3E" w:rsidRDefault="004928D1" w:rsidP="004928D1">
      <w:pPr>
        <w:rPr>
          <w:rFonts w:ascii="Arial" w:hAnsi="Arial" w:cs="Arial"/>
          <w:sz w:val="24"/>
          <w:szCs w:val="24"/>
        </w:rPr>
      </w:pPr>
      <w:r w:rsidRPr="00103B3E">
        <w:rPr>
          <w:rFonts w:ascii="Arial" w:hAnsi="Arial" w:cs="Arial"/>
          <w:b/>
          <w:sz w:val="24"/>
          <w:szCs w:val="24"/>
        </w:rPr>
        <w:t>METODOLOGÍA</w:t>
      </w:r>
    </w:p>
    <w:p w:rsidR="004928D1" w:rsidRPr="00FB3BD5" w:rsidRDefault="004928D1" w:rsidP="00103B3E">
      <w:pPr>
        <w:spacing w:line="360" w:lineRule="auto"/>
        <w:rPr>
          <w:rFonts w:ascii="Arial" w:hAnsi="Arial" w:cs="Arial"/>
          <w:sz w:val="20"/>
          <w:szCs w:val="20"/>
        </w:rPr>
      </w:pPr>
      <w:r w:rsidRPr="00FB3BD5">
        <w:rPr>
          <w:rFonts w:ascii="Arial" w:hAnsi="Arial" w:cs="Arial"/>
          <w:sz w:val="20"/>
          <w:szCs w:val="20"/>
        </w:rPr>
        <w:t xml:space="preserve">La metodología que se utilizará será </w:t>
      </w:r>
      <w:r w:rsidRPr="00FB3BD5">
        <w:rPr>
          <w:rFonts w:ascii="Arial" w:hAnsi="Arial" w:cs="Arial"/>
          <w:b/>
          <w:sz w:val="20"/>
          <w:szCs w:val="20"/>
        </w:rPr>
        <w:t>teórico-práctica</w:t>
      </w:r>
      <w:r w:rsidRPr="00FB3BD5">
        <w:rPr>
          <w:rFonts w:ascii="Arial" w:hAnsi="Arial" w:cs="Arial"/>
          <w:sz w:val="20"/>
          <w:szCs w:val="20"/>
        </w:rPr>
        <w:t>, a través del desarrollo de herramientas de comunicación corporativa interna y externa, difusión de actividades (notas de prensa, convocatorias, memorias, etc.), uso de redes sociales para la sensibilización, consejos para dirigirse a los medios de comunicación o ejemplos de campañas de comunicación reales organizadas por entidades afines.</w:t>
      </w:r>
    </w:p>
    <w:p w:rsidR="004928D1" w:rsidRPr="00FB3BD5" w:rsidRDefault="004928D1" w:rsidP="00103B3E">
      <w:pPr>
        <w:spacing w:line="360" w:lineRule="auto"/>
        <w:rPr>
          <w:rFonts w:ascii="Arial" w:hAnsi="Arial" w:cs="Arial"/>
          <w:sz w:val="20"/>
          <w:szCs w:val="20"/>
        </w:rPr>
      </w:pPr>
      <w:r w:rsidRPr="00FB3BD5">
        <w:rPr>
          <w:rFonts w:ascii="Arial" w:hAnsi="Arial" w:cs="Arial"/>
          <w:sz w:val="20"/>
          <w:szCs w:val="20"/>
        </w:rPr>
        <w:t xml:space="preserve">La formación tendrá una duración de </w:t>
      </w:r>
      <w:r w:rsidRPr="00FB3BD5">
        <w:rPr>
          <w:rFonts w:ascii="Arial" w:hAnsi="Arial" w:cs="Arial"/>
          <w:b/>
          <w:sz w:val="20"/>
          <w:szCs w:val="20"/>
        </w:rPr>
        <w:t xml:space="preserve">20 horas </w:t>
      </w:r>
      <w:r w:rsidRPr="00FB3BD5">
        <w:rPr>
          <w:rFonts w:ascii="Arial" w:hAnsi="Arial" w:cs="Arial"/>
          <w:sz w:val="20"/>
          <w:szCs w:val="20"/>
        </w:rPr>
        <w:t xml:space="preserve">repartidas en dos semanas. </w:t>
      </w:r>
      <w:r w:rsidRPr="00FB3BD5">
        <w:rPr>
          <w:rFonts w:ascii="Arial" w:hAnsi="Arial" w:cs="Arial"/>
          <w:b/>
          <w:sz w:val="20"/>
          <w:szCs w:val="20"/>
        </w:rPr>
        <w:t>Los dos primeros días del comienzo de la formación serán presenciales</w:t>
      </w:r>
      <w:r w:rsidRPr="00FB3BD5">
        <w:rPr>
          <w:rFonts w:ascii="Arial" w:hAnsi="Arial" w:cs="Arial"/>
          <w:sz w:val="20"/>
          <w:szCs w:val="20"/>
        </w:rPr>
        <w:t xml:space="preserve"> para los alumnos que se inscriban al curso. Cada una de estas dos jornadas contará con 5 horas de formación (10 horas). El resto de los contenidos podrán desarrollarse en nuestra plataforma ‘</w:t>
      </w:r>
      <w:r w:rsidRPr="00FB3BD5">
        <w:rPr>
          <w:rFonts w:ascii="Arial" w:hAnsi="Arial" w:cs="Arial"/>
          <w:i/>
          <w:sz w:val="20"/>
          <w:szCs w:val="20"/>
        </w:rPr>
        <w:t>on-line</w:t>
      </w:r>
      <w:r w:rsidRPr="00FB3BD5">
        <w:rPr>
          <w:rFonts w:ascii="Arial" w:hAnsi="Arial" w:cs="Arial"/>
          <w:sz w:val="20"/>
          <w:szCs w:val="20"/>
        </w:rPr>
        <w:t>’, donde el alumnado, además de encontrar el material teórico, tendrá recursos didácticos complementarios (vídeos, bibliografía, enlaces, etc.). Asimismo, también podrán participar e interactuar en un foro común con los demás participantes disponiendo del seguimiento de un tutor. Al final de cada módulo, en este caso hay tres, se deberá superar una evaluación tipo test. Una vez culminadas las cuatro pruebas, además de las dos sesiones obligatorias ya comentadas, se les facilitará a los participantes un certificado de participación</w:t>
      </w:r>
      <w:r w:rsidR="003159BB">
        <w:rPr>
          <w:rFonts w:ascii="Arial" w:hAnsi="Arial" w:cs="Arial"/>
          <w:sz w:val="20"/>
          <w:szCs w:val="20"/>
        </w:rPr>
        <w:t>.</w:t>
      </w:r>
    </w:p>
    <w:p w:rsidR="004928D1" w:rsidRPr="00FB3BD5" w:rsidRDefault="004928D1" w:rsidP="004928D1">
      <w:pPr>
        <w:rPr>
          <w:rFonts w:ascii="Arial" w:hAnsi="Arial" w:cs="Arial"/>
          <w:sz w:val="20"/>
          <w:szCs w:val="20"/>
        </w:rPr>
      </w:pPr>
    </w:p>
    <w:p w:rsidR="004928D1" w:rsidRPr="00103B3E" w:rsidRDefault="004928D1" w:rsidP="004928D1">
      <w:pPr>
        <w:rPr>
          <w:rFonts w:ascii="Arial" w:hAnsi="Arial" w:cs="Arial"/>
          <w:b/>
          <w:sz w:val="24"/>
          <w:szCs w:val="24"/>
        </w:rPr>
      </w:pPr>
      <w:r w:rsidRPr="00103B3E">
        <w:rPr>
          <w:rFonts w:ascii="Arial" w:hAnsi="Arial" w:cs="Arial"/>
          <w:b/>
          <w:sz w:val="24"/>
          <w:szCs w:val="24"/>
        </w:rPr>
        <w:t>LUGARES, FECHAS Y HORARIOS</w:t>
      </w:r>
    </w:p>
    <w:p w:rsidR="004928D1" w:rsidRDefault="004928D1" w:rsidP="004928D1">
      <w:pPr>
        <w:rPr>
          <w:rFonts w:ascii="Arial" w:hAnsi="Arial" w:cs="Arial"/>
          <w:b/>
          <w:sz w:val="20"/>
          <w:szCs w:val="20"/>
        </w:rPr>
      </w:pPr>
      <w:r>
        <w:rPr>
          <w:rFonts w:ascii="Arial" w:hAnsi="Arial" w:cs="Arial"/>
          <w:b/>
          <w:sz w:val="20"/>
          <w:szCs w:val="20"/>
        </w:rPr>
        <w:t xml:space="preserve">Las sesiones presenciales tendrán lugar </w:t>
      </w:r>
      <w:r w:rsidR="00785300">
        <w:rPr>
          <w:rFonts w:ascii="Arial" w:hAnsi="Arial" w:cs="Arial"/>
          <w:b/>
          <w:sz w:val="20"/>
          <w:szCs w:val="20"/>
        </w:rPr>
        <w:t>los dos primeros días del curso</w:t>
      </w:r>
      <w:r>
        <w:rPr>
          <w:rFonts w:ascii="Arial" w:hAnsi="Arial" w:cs="Arial"/>
          <w:b/>
          <w:sz w:val="20"/>
          <w:szCs w:val="20"/>
        </w:rPr>
        <w:t xml:space="preserve"> en horario de 16:00 a 21:00.</w:t>
      </w:r>
    </w:p>
    <w:p w:rsidR="004928D1" w:rsidRDefault="004928D1" w:rsidP="004928D1">
      <w:pPr>
        <w:pStyle w:val="Prrafodelista"/>
        <w:numPr>
          <w:ilvl w:val="0"/>
          <w:numId w:val="3"/>
        </w:numPr>
        <w:spacing w:line="360" w:lineRule="auto"/>
        <w:rPr>
          <w:rFonts w:ascii="Arial" w:hAnsi="Arial" w:cs="Arial"/>
          <w:sz w:val="20"/>
          <w:szCs w:val="20"/>
        </w:rPr>
      </w:pPr>
      <w:r>
        <w:rPr>
          <w:rFonts w:ascii="Arial" w:hAnsi="Arial" w:cs="Arial"/>
          <w:b/>
          <w:sz w:val="20"/>
          <w:szCs w:val="20"/>
        </w:rPr>
        <w:t>Sevilla.</w:t>
      </w:r>
      <w:r>
        <w:rPr>
          <w:rFonts w:ascii="Arial" w:hAnsi="Arial" w:cs="Arial"/>
          <w:sz w:val="20"/>
          <w:szCs w:val="20"/>
        </w:rPr>
        <w:t xml:space="preserve"> Los usuarios p</w:t>
      </w:r>
      <w:r w:rsidR="00D503CC">
        <w:rPr>
          <w:rFonts w:ascii="Arial" w:hAnsi="Arial" w:cs="Arial"/>
          <w:sz w:val="20"/>
          <w:szCs w:val="20"/>
        </w:rPr>
        <w:t>udieron</w:t>
      </w:r>
      <w:r>
        <w:rPr>
          <w:rFonts w:ascii="Arial" w:hAnsi="Arial" w:cs="Arial"/>
          <w:sz w:val="20"/>
          <w:szCs w:val="20"/>
        </w:rPr>
        <w:t xml:space="preserve"> entrar en la plataforma </w:t>
      </w:r>
      <w:r>
        <w:rPr>
          <w:rFonts w:ascii="Arial" w:hAnsi="Arial" w:cs="Arial"/>
          <w:i/>
          <w:sz w:val="20"/>
          <w:szCs w:val="20"/>
        </w:rPr>
        <w:t>on-line</w:t>
      </w:r>
      <w:r>
        <w:rPr>
          <w:rFonts w:ascii="Arial" w:hAnsi="Arial" w:cs="Arial"/>
          <w:sz w:val="20"/>
          <w:szCs w:val="20"/>
        </w:rPr>
        <w:t xml:space="preserve"> desde el </w:t>
      </w:r>
      <w:r w:rsidRPr="00785300">
        <w:rPr>
          <w:rFonts w:ascii="Arial" w:hAnsi="Arial" w:cs="Arial"/>
          <w:b/>
          <w:sz w:val="20"/>
          <w:szCs w:val="20"/>
        </w:rPr>
        <w:t>18 de mayo al 31 de mayo de 2016</w:t>
      </w:r>
      <w:r>
        <w:rPr>
          <w:rFonts w:ascii="Arial" w:hAnsi="Arial" w:cs="Arial"/>
          <w:sz w:val="20"/>
          <w:szCs w:val="20"/>
        </w:rPr>
        <w:t xml:space="preserve">. Las dos </w:t>
      </w:r>
      <w:r w:rsidRPr="00785300">
        <w:rPr>
          <w:rFonts w:ascii="Arial" w:hAnsi="Arial" w:cs="Arial"/>
          <w:sz w:val="20"/>
          <w:szCs w:val="20"/>
          <w:u w:val="single"/>
        </w:rPr>
        <w:t>sesiones presenciales</w:t>
      </w:r>
      <w:r>
        <w:rPr>
          <w:rFonts w:ascii="Arial" w:hAnsi="Arial" w:cs="Arial"/>
          <w:sz w:val="20"/>
          <w:szCs w:val="20"/>
        </w:rPr>
        <w:t xml:space="preserve"> </w:t>
      </w:r>
      <w:r w:rsidR="00D503CC">
        <w:rPr>
          <w:rFonts w:ascii="Arial" w:hAnsi="Arial" w:cs="Arial"/>
          <w:sz w:val="20"/>
          <w:szCs w:val="20"/>
        </w:rPr>
        <w:t>fueron</w:t>
      </w:r>
      <w:r>
        <w:rPr>
          <w:rFonts w:ascii="Arial" w:hAnsi="Arial" w:cs="Arial"/>
          <w:sz w:val="20"/>
          <w:szCs w:val="20"/>
        </w:rPr>
        <w:t xml:space="preserve"> el </w:t>
      </w:r>
      <w:r w:rsidRPr="00785300">
        <w:rPr>
          <w:rFonts w:ascii="Arial" w:hAnsi="Arial" w:cs="Arial"/>
          <w:b/>
          <w:sz w:val="20"/>
          <w:szCs w:val="20"/>
        </w:rPr>
        <w:t>18 y 19 de mayo</w:t>
      </w:r>
      <w:r>
        <w:rPr>
          <w:rFonts w:ascii="Arial" w:hAnsi="Arial" w:cs="Arial"/>
          <w:sz w:val="20"/>
          <w:szCs w:val="20"/>
        </w:rPr>
        <w:t>.</w:t>
      </w:r>
    </w:p>
    <w:p w:rsidR="00FB3BD5" w:rsidRPr="00FB3BD5" w:rsidRDefault="00FB3BD5" w:rsidP="00FB3BD5">
      <w:pPr>
        <w:pStyle w:val="Prrafodelista"/>
        <w:spacing w:line="360" w:lineRule="auto"/>
        <w:rPr>
          <w:rFonts w:ascii="Arial" w:hAnsi="Arial" w:cs="Arial"/>
          <w:sz w:val="20"/>
          <w:szCs w:val="20"/>
        </w:rPr>
      </w:pPr>
      <w:r w:rsidRPr="00FB3BD5">
        <w:rPr>
          <w:rFonts w:ascii="Arial" w:hAnsi="Arial" w:cs="Arial"/>
          <w:b/>
          <w:sz w:val="20"/>
          <w:szCs w:val="20"/>
        </w:rPr>
        <w:t>Lugar:</w:t>
      </w:r>
      <w:r w:rsidRPr="00FB3BD5">
        <w:rPr>
          <w:rFonts w:ascii="Arial" w:hAnsi="Arial" w:cs="Arial"/>
          <w:sz w:val="20"/>
          <w:szCs w:val="20"/>
        </w:rPr>
        <w:t xml:space="preserve"> Centro Cívico Hogar San Fernando</w:t>
      </w:r>
      <w:r>
        <w:rPr>
          <w:rFonts w:ascii="Arial" w:hAnsi="Arial" w:cs="Arial"/>
          <w:sz w:val="20"/>
          <w:szCs w:val="20"/>
        </w:rPr>
        <w:t>.</w:t>
      </w:r>
    </w:p>
    <w:p w:rsidR="00FB3BD5" w:rsidRPr="0076281E" w:rsidRDefault="00FB3BD5" w:rsidP="0076281E">
      <w:pPr>
        <w:pStyle w:val="Prrafodelista"/>
        <w:spacing w:line="360" w:lineRule="auto"/>
        <w:rPr>
          <w:rFonts w:ascii="Arial" w:hAnsi="Arial" w:cs="Arial"/>
          <w:sz w:val="20"/>
          <w:szCs w:val="20"/>
        </w:rPr>
      </w:pPr>
      <w:r w:rsidRPr="00FB3BD5">
        <w:rPr>
          <w:rFonts w:ascii="Arial" w:hAnsi="Arial" w:cs="Arial"/>
          <w:sz w:val="20"/>
          <w:szCs w:val="20"/>
        </w:rPr>
        <w:t xml:space="preserve">Avenida Don Fadrique, 59. 41009 </w:t>
      </w:r>
      <w:r>
        <w:rPr>
          <w:rFonts w:ascii="Arial" w:hAnsi="Arial" w:cs="Arial"/>
          <w:sz w:val="20"/>
          <w:szCs w:val="20"/>
        </w:rPr>
        <w:t xml:space="preserve">- </w:t>
      </w:r>
      <w:r w:rsidRPr="00FB3BD5">
        <w:rPr>
          <w:rFonts w:ascii="Arial" w:hAnsi="Arial" w:cs="Arial"/>
          <w:sz w:val="20"/>
          <w:szCs w:val="20"/>
        </w:rPr>
        <w:t>Sevilla.</w:t>
      </w:r>
    </w:p>
    <w:p w:rsidR="004D14BC" w:rsidRPr="004D14BC" w:rsidRDefault="004928D1" w:rsidP="00457774">
      <w:pPr>
        <w:pStyle w:val="Prrafodelista"/>
        <w:numPr>
          <w:ilvl w:val="0"/>
          <w:numId w:val="3"/>
        </w:numPr>
        <w:spacing w:line="360" w:lineRule="auto"/>
        <w:rPr>
          <w:rFonts w:ascii="Arial" w:hAnsi="Arial" w:cs="Arial"/>
          <w:sz w:val="20"/>
          <w:szCs w:val="20"/>
        </w:rPr>
      </w:pPr>
      <w:r>
        <w:rPr>
          <w:rFonts w:ascii="Arial" w:hAnsi="Arial" w:cs="Arial"/>
          <w:b/>
          <w:sz w:val="20"/>
          <w:szCs w:val="20"/>
        </w:rPr>
        <w:t>Almería.</w:t>
      </w:r>
      <w:r>
        <w:rPr>
          <w:rFonts w:ascii="Arial" w:hAnsi="Arial" w:cs="Arial"/>
          <w:sz w:val="20"/>
          <w:szCs w:val="20"/>
        </w:rPr>
        <w:t xml:space="preserve"> </w:t>
      </w:r>
      <w:r w:rsidR="00457774">
        <w:rPr>
          <w:rFonts w:ascii="Arial" w:hAnsi="Arial" w:cs="Arial"/>
          <w:sz w:val="20"/>
          <w:szCs w:val="20"/>
        </w:rPr>
        <w:t>Por determinar (segundo semestre).</w:t>
      </w:r>
    </w:p>
    <w:p w:rsidR="00103B3E" w:rsidRDefault="004928D1" w:rsidP="00457774">
      <w:pPr>
        <w:pStyle w:val="Prrafodelista"/>
        <w:numPr>
          <w:ilvl w:val="0"/>
          <w:numId w:val="3"/>
        </w:numPr>
        <w:spacing w:line="360" w:lineRule="auto"/>
        <w:rPr>
          <w:rFonts w:ascii="Arial" w:hAnsi="Arial" w:cs="Arial"/>
          <w:sz w:val="20"/>
          <w:szCs w:val="20"/>
        </w:rPr>
      </w:pPr>
      <w:r>
        <w:rPr>
          <w:rFonts w:ascii="Arial" w:hAnsi="Arial" w:cs="Arial"/>
          <w:b/>
          <w:sz w:val="20"/>
          <w:szCs w:val="20"/>
        </w:rPr>
        <w:t>Málaga.</w:t>
      </w:r>
      <w:r>
        <w:rPr>
          <w:rFonts w:ascii="Arial" w:hAnsi="Arial" w:cs="Arial"/>
          <w:sz w:val="20"/>
          <w:szCs w:val="20"/>
        </w:rPr>
        <w:t xml:space="preserve"> </w:t>
      </w:r>
      <w:r w:rsidR="00457774">
        <w:rPr>
          <w:rFonts w:ascii="Arial" w:hAnsi="Arial" w:cs="Arial"/>
          <w:sz w:val="20"/>
          <w:szCs w:val="20"/>
        </w:rPr>
        <w:t>Por determinar (segundo semestre).</w:t>
      </w:r>
    </w:p>
    <w:p w:rsidR="00103B3E" w:rsidRPr="00457774" w:rsidRDefault="004928D1" w:rsidP="00457774">
      <w:pPr>
        <w:pStyle w:val="Prrafodelista"/>
        <w:numPr>
          <w:ilvl w:val="0"/>
          <w:numId w:val="3"/>
        </w:numPr>
        <w:spacing w:line="360" w:lineRule="auto"/>
        <w:rPr>
          <w:rFonts w:ascii="Arial" w:hAnsi="Arial" w:cs="Arial"/>
          <w:sz w:val="20"/>
          <w:szCs w:val="20"/>
        </w:rPr>
      </w:pPr>
      <w:r>
        <w:rPr>
          <w:rFonts w:ascii="Arial" w:hAnsi="Arial" w:cs="Arial"/>
          <w:b/>
          <w:sz w:val="20"/>
          <w:szCs w:val="20"/>
        </w:rPr>
        <w:t>Huelva.</w:t>
      </w:r>
      <w:r>
        <w:rPr>
          <w:rFonts w:ascii="Arial" w:hAnsi="Arial" w:cs="Arial"/>
          <w:sz w:val="20"/>
          <w:szCs w:val="20"/>
        </w:rPr>
        <w:t xml:space="preserve"> Por determinar</w:t>
      </w:r>
      <w:r w:rsidR="00785300">
        <w:rPr>
          <w:rFonts w:ascii="Arial" w:hAnsi="Arial" w:cs="Arial"/>
          <w:sz w:val="20"/>
          <w:szCs w:val="20"/>
        </w:rPr>
        <w:t xml:space="preserve"> (segundo semestre)</w:t>
      </w:r>
      <w:r>
        <w:rPr>
          <w:rFonts w:ascii="Arial" w:hAnsi="Arial" w:cs="Arial"/>
          <w:sz w:val="20"/>
          <w:szCs w:val="20"/>
        </w:rPr>
        <w:t>.</w:t>
      </w:r>
    </w:p>
    <w:p w:rsidR="00785300" w:rsidRPr="00457774" w:rsidRDefault="004928D1" w:rsidP="004928D1">
      <w:pPr>
        <w:pStyle w:val="Prrafodelista"/>
        <w:numPr>
          <w:ilvl w:val="0"/>
          <w:numId w:val="3"/>
        </w:numPr>
        <w:spacing w:line="360" w:lineRule="auto"/>
        <w:rPr>
          <w:rFonts w:ascii="Arial" w:hAnsi="Arial" w:cs="Arial"/>
          <w:sz w:val="20"/>
          <w:szCs w:val="20"/>
        </w:rPr>
      </w:pPr>
      <w:r>
        <w:rPr>
          <w:rFonts w:ascii="Arial" w:hAnsi="Arial" w:cs="Arial"/>
          <w:b/>
          <w:sz w:val="20"/>
          <w:szCs w:val="20"/>
        </w:rPr>
        <w:t>Granada.</w:t>
      </w:r>
      <w:r w:rsidR="00785300">
        <w:rPr>
          <w:rFonts w:ascii="Arial" w:hAnsi="Arial" w:cs="Arial"/>
          <w:sz w:val="20"/>
          <w:szCs w:val="20"/>
        </w:rPr>
        <w:t xml:space="preserve"> Por determinar (segundo semestre).</w:t>
      </w:r>
    </w:p>
    <w:p w:rsidR="0076281E" w:rsidRDefault="0076281E" w:rsidP="004928D1">
      <w:pPr>
        <w:rPr>
          <w:rFonts w:ascii="Arial" w:hAnsi="Arial" w:cs="Arial"/>
          <w:b/>
          <w:sz w:val="24"/>
          <w:szCs w:val="24"/>
        </w:rPr>
      </w:pPr>
    </w:p>
    <w:p w:rsidR="004928D1" w:rsidRDefault="004928D1" w:rsidP="004928D1">
      <w:pPr>
        <w:rPr>
          <w:rFonts w:ascii="Arial" w:hAnsi="Arial" w:cs="Arial"/>
          <w:b/>
          <w:sz w:val="24"/>
          <w:szCs w:val="24"/>
        </w:rPr>
      </w:pPr>
      <w:r>
        <w:rPr>
          <w:rFonts w:ascii="Arial" w:hAnsi="Arial" w:cs="Arial"/>
          <w:b/>
          <w:sz w:val="24"/>
          <w:szCs w:val="24"/>
        </w:rPr>
        <w:lastRenderedPageBreak/>
        <w:t>PLAZAS</w:t>
      </w:r>
    </w:p>
    <w:p w:rsidR="004928D1" w:rsidRDefault="004928D1" w:rsidP="004928D1">
      <w:pPr>
        <w:rPr>
          <w:rFonts w:ascii="Arial" w:hAnsi="Arial" w:cs="Arial"/>
          <w:sz w:val="20"/>
        </w:rPr>
      </w:pPr>
      <w:r>
        <w:rPr>
          <w:rFonts w:ascii="Arial" w:hAnsi="Arial" w:cs="Arial"/>
          <w:sz w:val="20"/>
        </w:rPr>
        <w:t>20 personas/edición.</w:t>
      </w:r>
    </w:p>
    <w:p w:rsidR="004928D1" w:rsidRDefault="004928D1" w:rsidP="004928D1">
      <w:pPr>
        <w:rPr>
          <w:rFonts w:ascii="Arial" w:hAnsi="Arial" w:cs="Arial"/>
          <w:b/>
          <w:sz w:val="20"/>
        </w:rPr>
      </w:pPr>
    </w:p>
    <w:p w:rsidR="004928D1" w:rsidRDefault="004928D1" w:rsidP="004928D1">
      <w:pPr>
        <w:rPr>
          <w:rFonts w:ascii="Arial" w:hAnsi="Arial" w:cs="Arial"/>
          <w:b/>
          <w:sz w:val="24"/>
          <w:szCs w:val="24"/>
        </w:rPr>
      </w:pPr>
      <w:r>
        <w:rPr>
          <w:rFonts w:ascii="Arial" w:hAnsi="Arial" w:cs="Arial"/>
          <w:b/>
          <w:sz w:val="24"/>
          <w:szCs w:val="24"/>
        </w:rPr>
        <w:t>DURACIÓN</w:t>
      </w:r>
    </w:p>
    <w:p w:rsidR="004928D1" w:rsidRDefault="004928D1" w:rsidP="004928D1">
      <w:pPr>
        <w:rPr>
          <w:rFonts w:ascii="Arial" w:hAnsi="Arial" w:cs="Arial"/>
          <w:sz w:val="20"/>
          <w:szCs w:val="20"/>
        </w:rPr>
      </w:pPr>
      <w:r>
        <w:rPr>
          <w:rFonts w:ascii="Arial" w:hAnsi="Arial" w:cs="Arial"/>
          <w:sz w:val="20"/>
          <w:szCs w:val="20"/>
        </w:rPr>
        <w:t>20 horas.</w:t>
      </w:r>
    </w:p>
    <w:p w:rsidR="004928D1" w:rsidRDefault="004928D1" w:rsidP="004928D1">
      <w:pPr>
        <w:rPr>
          <w:rFonts w:ascii="Arial" w:hAnsi="Arial" w:cs="Arial"/>
          <w:sz w:val="24"/>
        </w:rPr>
      </w:pPr>
    </w:p>
    <w:p w:rsidR="004928D1" w:rsidRDefault="004928D1" w:rsidP="004928D1">
      <w:pPr>
        <w:rPr>
          <w:rFonts w:ascii="Arial" w:hAnsi="Arial" w:cs="Arial"/>
          <w:b/>
          <w:sz w:val="24"/>
          <w:szCs w:val="24"/>
        </w:rPr>
      </w:pPr>
      <w:r>
        <w:rPr>
          <w:rFonts w:ascii="Arial" w:hAnsi="Arial" w:cs="Arial"/>
          <w:b/>
          <w:sz w:val="24"/>
          <w:szCs w:val="24"/>
        </w:rPr>
        <w:t>COSTE</w:t>
      </w:r>
    </w:p>
    <w:p w:rsidR="004928D1" w:rsidRDefault="004928D1" w:rsidP="004928D1">
      <w:pPr>
        <w:rPr>
          <w:rFonts w:ascii="Arial" w:hAnsi="Arial" w:cs="Arial"/>
          <w:sz w:val="20"/>
          <w:szCs w:val="20"/>
        </w:rPr>
      </w:pPr>
      <w:r>
        <w:rPr>
          <w:rFonts w:ascii="Arial" w:hAnsi="Arial" w:cs="Arial"/>
          <w:sz w:val="20"/>
          <w:szCs w:val="20"/>
        </w:rPr>
        <w:t>Gratuito. Cofinanciado por la Dirección General de Migraciones del Ministerio de Empleo y Seguridad Social y el Fondo Social Europeo (FSE).</w:t>
      </w:r>
    </w:p>
    <w:p w:rsidR="004928D1" w:rsidRDefault="004928D1" w:rsidP="004928D1">
      <w:pPr>
        <w:rPr>
          <w:rFonts w:ascii="Arial" w:hAnsi="Arial" w:cs="Arial"/>
          <w:b/>
          <w:sz w:val="20"/>
          <w:szCs w:val="20"/>
        </w:rPr>
      </w:pPr>
    </w:p>
    <w:p w:rsidR="004928D1" w:rsidRDefault="004928D1" w:rsidP="004928D1">
      <w:pPr>
        <w:rPr>
          <w:rFonts w:ascii="Arial" w:hAnsi="Arial" w:cs="Arial"/>
          <w:b/>
          <w:sz w:val="24"/>
          <w:szCs w:val="24"/>
        </w:rPr>
      </w:pPr>
      <w:r>
        <w:rPr>
          <w:rFonts w:ascii="Arial" w:hAnsi="Arial" w:cs="Arial"/>
          <w:b/>
          <w:sz w:val="24"/>
          <w:szCs w:val="24"/>
        </w:rPr>
        <w:t>CERTIFICADO</w:t>
      </w:r>
    </w:p>
    <w:p w:rsidR="004928D1" w:rsidRDefault="004928D1" w:rsidP="004928D1">
      <w:pPr>
        <w:rPr>
          <w:rFonts w:ascii="Arial" w:hAnsi="Arial" w:cs="Arial"/>
          <w:sz w:val="20"/>
          <w:szCs w:val="20"/>
        </w:rPr>
      </w:pPr>
      <w:r>
        <w:rPr>
          <w:rFonts w:ascii="Arial" w:hAnsi="Arial" w:cs="Arial"/>
          <w:sz w:val="20"/>
          <w:szCs w:val="20"/>
        </w:rPr>
        <w:t>Al finalizar el curso se entregará un certificado de participación al alumnado que supere al menos el 75% de las actividades obligatorias.</w:t>
      </w:r>
    </w:p>
    <w:p w:rsidR="004928D1" w:rsidRDefault="004928D1" w:rsidP="004928D1">
      <w:pPr>
        <w:rPr>
          <w:rFonts w:ascii="Arial" w:hAnsi="Arial" w:cs="Arial"/>
          <w:sz w:val="20"/>
          <w:szCs w:val="20"/>
        </w:rPr>
      </w:pPr>
    </w:p>
    <w:p w:rsidR="004928D1" w:rsidRDefault="004928D1" w:rsidP="004928D1">
      <w:pPr>
        <w:rPr>
          <w:rFonts w:ascii="Arial" w:hAnsi="Arial" w:cs="Arial"/>
          <w:b/>
          <w:sz w:val="24"/>
          <w:szCs w:val="24"/>
        </w:rPr>
      </w:pPr>
      <w:r>
        <w:rPr>
          <w:rFonts w:ascii="Arial" w:hAnsi="Arial" w:cs="Arial"/>
          <w:b/>
          <w:sz w:val="24"/>
          <w:szCs w:val="24"/>
        </w:rPr>
        <w:t>INSCRIPCIONES</w:t>
      </w:r>
    </w:p>
    <w:p w:rsidR="004928D1" w:rsidRPr="00FB3BD5" w:rsidRDefault="004928D1" w:rsidP="004928D1">
      <w:pPr>
        <w:rPr>
          <w:rFonts w:ascii="Arial" w:hAnsi="Arial" w:cs="Arial"/>
          <w:color w:val="002060"/>
          <w:sz w:val="20"/>
          <w:szCs w:val="20"/>
        </w:rPr>
      </w:pPr>
      <w:r w:rsidRPr="00FB3BD5">
        <w:rPr>
          <w:rFonts w:ascii="Arial" w:eastAsia="Calibri" w:hAnsi="Arial" w:cs="Arial"/>
          <w:sz w:val="20"/>
          <w:szCs w:val="20"/>
        </w:rPr>
        <w:t xml:space="preserve">La solicitud de inscripción debe cumplimentarse </w:t>
      </w:r>
      <w:r w:rsidRPr="00FB3BD5">
        <w:rPr>
          <w:rFonts w:ascii="Arial" w:hAnsi="Arial" w:cs="Arial"/>
          <w:sz w:val="20"/>
          <w:szCs w:val="20"/>
        </w:rPr>
        <w:t>a través del formulario</w:t>
      </w:r>
      <w:r w:rsidR="00C4653F">
        <w:rPr>
          <w:rFonts w:ascii="Arial" w:hAnsi="Arial" w:cs="Arial"/>
          <w:sz w:val="20"/>
          <w:szCs w:val="20"/>
        </w:rPr>
        <w:t xml:space="preserve"> en este enlace: </w:t>
      </w:r>
      <w:hyperlink r:id="rId7" w:tgtFrame="_blank" w:history="1">
        <w:r w:rsidR="00C4653F">
          <w:rPr>
            <w:rStyle w:val="Hipervnculo"/>
          </w:rPr>
          <w:t>http://goo.gl/forms/XNCUjfkl7F</w:t>
        </w:r>
      </w:hyperlink>
      <w:r w:rsidR="00C4653F">
        <w:rPr>
          <w:rFonts w:ascii="Arial" w:hAnsi="Arial" w:cs="Arial"/>
          <w:sz w:val="20"/>
          <w:szCs w:val="20"/>
        </w:rPr>
        <w:t xml:space="preserve"> y también</w:t>
      </w:r>
      <w:r w:rsidRPr="00FB3BD5">
        <w:rPr>
          <w:rFonts w:ascii="Arial" w:hAnsi="Arial" w:cs="Arial"/>
          <w:sz w:val="20"/>
          <w:szCs w:val="20"/>
        </w:rPr>
        <w:t xml:space="preserve"> disponible en la página web</w:t>
      </w:r>
      <w:r w:rsidR="00C4653F">
        <w:rPr>
          <w:rFonts w:ascii="Arial" w:hAnsi="Arial" w:cs="Arial"/>
          <w:sz w:val="20"/>
          <w:szCs w:val="20"/>
        </w:rPr>
        <w:t xml:space="preserve"> de Codenaf</w:t>
      </w:r>
      <w:r w:rsidRPr="00FB3BD5">
        <w:rPr>
          <w:rFonts w:ascii="Arial" w:hAnsi="Arial" w:cs="Arial"/>
          <w:sz w:val="20"/>
          <w:szCs w:val="20"/>
        </w:rPr>
        <w:t xml:space="preserve"> </w:t>
      </w:r>
      <w:r w:rsidRPr="00FB3BD5">
        <w:rPr>
          <w:rFonts w:ascii="Arial" w:hAnsi="Arial" w:cs="Arial"/>
          <w:b/>
          <w:sz w:val="20"/>
          <w:szCs w:val="20"/>
        </w:rPr>
        <w:t>www.codenaf.org</w:t>
      </w:r>
      <w:r w:rsidRPr="00FB3BD5">
        <w:rPr>
          <w:rFonts w:ascii="Arial" w:hAnsi="Arial" w:cs="Arial"/>
          <w:sz w:val="20"/>
          <w:szCs w:val="20"/>
        </w:rPr>
        <w:t xml:space="preserve"> </w:t>
      </w:r>
      <w:r w:rsidRPr="00FB3BD5">
        <w:rPr>
          <w:rFonts w:ascii="Arial" w:eastAsia="Calibri" w:hAnsi="Arial" w:cs="Arial"/>
          <w:sz w:val="20"/>
          <w:szCs w:val="20"/>
        </w:rPr>
        <w:t xml:space="preserve">antes </w:t>
      </w:r>
      <w:r w:rsidRPr="00FB3BD5">
        <w:rPr>
          <w:rFonts w:ascii="Arial" w:hAnsi="Arial" w:cs="Arial"/>
          <w:sz w:val="20"/>
          <w:szCs w:val="20"/>
        </w:rPr>
        <w:t>de la fecha indicada para cada provincia:</w:t>
      </w:r>
    </w:p>
    <w:p w:rsidR="004928D1" w:rsidRPr="00FB3BD5" w:rsidRDefault="004928D1" w:rsidP="004928D1">
      <w:pPr>
        <w:rPr>
          <w:rFonts w:ascii="Arial" w:hAnsi="Arial" w:cs="Arial"/>
          <w:sz w:val="20"/>
          <w:szCs w:val="20"/>
        </w:rPr>
      </w:pPr>
      <w:r w:rsidRPr="00FB3BD5">
        <w:rPr>
          <w:rFonts w:ascii="Arial" w:hAnsi="Arial" w:cs="Arial"/>
          <w:b/>
          <w:sz w:val="20"/>
          <w:szCs w:val="20"/>
        </w:rPr>
        <w:t>SEVILLA.</w:t>
      </w:r>
      <w:r w:rsidRPr="00FB3BD5">
        <w:rPr>
          <w:rFonts w:ascii="Arial" w:hAnsi="Arial" w:cs="Arial"/>
          <w:sz w:val="20"/>
          <w:szCs w:val="20"/>
        </w:rPr>
        <w:t xml:space="preserve"> </w:t>
      </w:r>
      <w:r w:rsidR="00D503CC">
        <w:rPr>
          <w:rFonts w:ascii="Arial" w:hAnsi="Arial" w:cs="Arial"/>
          <w:sz w:val="20"/>
          <w:szCs w:val="20"/>
        </w:rPr>
        <w:t>Hasta el 17 de mayo.</w:t>
      </w:r>
    </w:p>
    <w:p w:rsidR="004928D1" w:rsidRPr="00FB3BD5" w:rsidRDefault="004928D1" w:rsidP="004928D1">
      <w:pPr>
        <w:rPr>
          <w:rFonts w:ascii="Arial" w:hAnsi="Arial" w:cs="Arial"/>
          <w:sz w:val="20"/>
          <w:szCs w:val="20"/>
        </w:rPr>
      </w:pPr>
      <w:r w:rsidRPr="00FB3BD5">
        <w:rPr>
          <w:rFonts w:ascii="Arial" w:hAnsi="Arial" w:cs="Arial"/>
          <w:b/>
          <w:sz w:val="20"/>
          <w:szCs w:val="20"/>
        </w:rPr>
        <w:t>ALMERÍA.</w:t>
      </w:r>
      <w:r w:rsidRPr="00FB3BD5">
        <w:rPr>
          <w:rFonts w:ascii="Arial" w:hAnsi="Arial" w:cs="Arial"/>
          <w:sz w:val="20"/>
          <w:szCs w:val="20"/>
        </w:rPr>
        <w:t xml:space="preserve"> </w:t>
      </w:r>
      <w:r w:rsidR="00457774">
        <w:rPr>
          <w:rFonts w:ascii="Arial" w:hAnsi="Arial" w:cs="Arial"/>
          <w:sz w:val="20"/>
          <w:szCs w:val="20"/>
        </w:rPr>
        <w:t>Por determinar</w:t>
      </w:r>
    </w:p>
    <w:p w:rsidR="004928D1" w:rsidRPr="00FB3BD5" w:rsidRDefault="004928D1" w:rsidP="004928D1">
      <w:pPr>
        <w:rPr>
          <w:rFonts w:ascii="Arial" w:hAnsi="Arial" w:cs="Arial"/>
          <w:sz w:val="20"/>
          <w:szCs w:val="20"/>
        </w:rPr>
      </w:pPr>
      <w:r w:rsidRPr="00FB3BD5">
        <w:rPr>
          <w:rFonts w:ascii="Arial" w:hAnsi="Arial" w:cs="Arial"/>
          <w:b/>
          <w:sz w:val="20"/>
          <w:szCs w:val="20"/>
        </w:rPr>
        <w:t>MÁLAGA.</w:t>
      </w:r>
      <w:r w:rsidR="004D14BC">
        <w:rPr>
          <w:rFonts w:ascii="Arial" w:hAnsi="Arial" w:cs="Arial"/>
          <w:sz w:val="20"/>
          <w:szCs w:val="20"/>
        </w:rPr>
        <w:t xml:space="preserve"> </w:t>
      </w:r>
      <w:r w:rsidR="00457774">
        <w:rPr>
          <w:rFonts w:ascii="Arial" w:hAnsi="Arial" w:cs="Arial"/>
          <w:sz w:val="20"/>
          <w:szCs w:val="20"/>
        </w:rPr>
        <w:t>Por determinar.</w:t>
      </w:r>
    </w:p>
    <w:p w:rsidR="004928D1" w:rsidRPr="00FB3BD5" w:rsidRDefault="004928D1" w:rsidP="004928D1">
      <w:pPr>
        <w:rPr>
          <w:rFonts w:ascii="Arial" w:hAnsi="Arial" w:cs="Arial"/>
          <w:sz w:val="20"/>
          <w:szCs w:val="20"/>
        </w:rPr>
      </w:pPr>
      <w:r w:rsidRPr="00FB3BD5">
        <w:rPr>
          <w:rFonts w:ascii="Arial" w:hAnsi="Arial" w:cs="Arial"/>
          <w:b/>
          <w:sz w:val="20"/>
          <w:szCs w:val="20"/>
        </w:rPr>
        <w:t>HUELVA.</w:t>
      </w:r>
      <w:r w:rsidRPr="00FB3BD5">
        <w:rPr>
          <w:rFonts w:ascii="Arial" w:hAnsi="Arial" w:cs="Arial"/>
          <w:sz w:val="20"/>
          <w:szCs w:val="20"/>
        </w:rPr>
        <w:t xml:space="preserve"> Por determinar.</w:t>
      </w:r>
    </w:p>
    <w:p w:rsidR="004928D1" w:rsidRPr="00FB3BD5" w:rsidRDefault="004928D1" w:rsidP="004928D1">
      <w:pPr>
        <w:rPr>
          <w:rFonts w:ascii="Arial" w:hAnsi="Arial" w:cs="Arial"/>
          <w:sz w:val="20"/>
          <w:szCs w:val="20"/>
        </w:rPr>
      </w:pPr>
      <w:r w:rsidRPr="00FB3BD5">
        <w:rPr>
          <w:rFonts w:ascii="Arial" w:hAnsi="Arial" w:cs="Arial"/>
          <w:b/>
          <w:sz w:val="20"/>
          <w:szCs w:val="20"/>
        </w:rPr>
        <w:t>GRANADA.</w:t>
      </w:r>
      <w:r w:rsidRPr="00FB3BD5">
        <w:rPr>
          <w:rFonts w:ascii="Arial" w:hAnsi="Arial" w:cs="Arial"/>
          <w:sz w:val="20"/>
          <w:szCs w:val="20"/>
        </w:rPr>
        <w:t xml:space="preserve"> Por determinar.</w:t>
      </w:r>
    </w:p>
    <w:p w:rsidR="004928D1" w:rsidRDefault="004928D1" w:rsidP="004928D1">
      <w:pPr>
        <w:rPr>
          <w:rFonts w:ascii="Arial" w:hAnsi="Arial" w:cs="Arial"/>
          <w:sz w:val="20"/>
          <w:szCs w:val="20"/>
        </w:rPr>
      </w:pPr>
    </w:p>
    <w:p w:rsidR="004928D1" w:rsidRDefault="004928D1" w:rsidP="004928D1">
      <w:pPr>
        <w:rPr>
          <w:rFonts w:ascii="Arial" w:hAnsi="Arial" w:cs="Arial"/>
          <w:b/>
          <w:sz w:val="24"/>
          <w:szCs w:val="24"/>
        </w:rPr>
      </w:pPr>
      <w:r>
        <w:rPr>
          <w:rFonts w:ascii="Arial" w:hAnsi="Arial" w:cs="Arial"/>
          <w:b/>
          <w:sz w:val="24"/>
          <w:szCs w:val="24"/>
        </w:rPr>
        <w:t>PARA MÁS INFORMACIÓN</w:t>
      </w:r>
    </w:p>
    <w:p w:rsidR="004928D1" w:rsidRPr="00C4653F" w:rsidRDefault="004928D1" w:rsidP="004928D1">
      <w:pPr>
        <w:rPr>
          <w:rFonts w:ascii="Arial" w:hAnsi="Arial" w:cs="Arial"/>
          <w:sz w:val="20"/>
          <w:szCs w:val="20"/>
        </w:rPr>
      </w:pPr>
      <w:r w:rsidRPr="00C4653F">
        <w:rPr>
          <w:rFonts w:ascii="Arial" w:hAnsi="Arial" w:cs="Arial"/>
          <w:sz w:val="20"/>
          <w:szCs w:val="20"/>
        </w:rPr>
        <w:t>954903541 / 618406262</w:t>
      </w:r>
    </w:p>
    <w:p w:rsidR="00976735" w:rsidRPr="00C4653F" w:rsidRDefault="00CD5DA0" w:rsidP="00DD530D">
      <w:pPr>
        <w:rPr>
          <w:rFonts w:ascii="Arial" w:hAnsi="Arial" w:cs="Arial"/>
          <w:sz w:val="20"/>
          <w:szCs w:val="20"/>
        </w:rPr>
      </w:pPr>
      <w:hyperlink r:id="rId8" w:history="1">
        <w:r w:rsidR="004928D1" w:rsidRPr="00C4653F">
          <w:rPr>
            <w:rStyle w:val="Hipervnculo"/>
            <w:rFonts w:ascii="Arial" w:hAnsi="Arial" w:cs="Arial"/>
            <w:sz w:val="20"/>
            <w:szCs w:val="20"/>
          </w:rPr>
          <w:t>comunicacion@codenaf.org</w:t>
        </w:r>
      </w:hyperlink>
    </w:p>
    <w:sectPr w:rsidR="00976735" w:rsidRPr="00C4653F" w:rsidSect="00D47FBA">
      <w:headerReference w:type="even" r:id="rId9"/>
      <w:headerReference w:type="default" r:id="rId10"/>
      <w:footerReference w:type="default" r:id="rId11"/>
      <w:pgSz w:w="11906" w:h="16838" w:code="9"/>
      <w:pgMar w:top="1985" w:right="1701" w:bottom="1701" w:left="1701" w:header="567"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E89" w:rsidRDefault="008C7E89" w:rsidP="001F4E75">
      <w:pPr>
        <w:spacing w:after="0" w:line="240" w:lineRule="auto"/>
      </w:pPr>
      <w:r>
        <w:separator/>
      </w:r>
    </w:p>
  </w:endnote>
  <w:endnote w:type="continuationSeparator" w:id="1">
    <w:p w:rsidR="008C7E89" w:rsidRDefault="008C7E89" w:rsidP="001F4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FBA" w:rsidRPr="00295DE3" w:rsidRDefault="00D47FBA" w:rsidP="00764807">
    <w:pPr>
      <w:spacing w:after="0" w:line="240" w:lineRule="auto"/>
      <w:ind w:firstLine="708"/>
      <w:rPr>
        <w:rFonts w:ascii="Agency FB" w:hAnsi="Agency FB"/>
        <w:sz w:val="18"/>
        <w:szCs w:val="18"/>
      </w:rPr>
    </w:pPr>
    <w:r w:rsidRPr="00295DE3">
      <w:rPr>
        <w:rFonts w:ascii="Agency FB" w:hAnsi="Agency FB"/>
        <w:sz w:val="18"/>
        <w:szCs w:val="18"/>
      </w:rPr>
      <w:t xml:space="preserve">Organiza </w:t>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r>
    <w:r w:rsidRPr="00295DE3">
      <w:rPr>
        <w:rFonts w:ascii="Agency FB" w:hAnsi="Agency FB"/>
        <w:sz w:val="18"/>
        <w:szCs w:val="18"/>
      </w:rPr>
      <w:tab/>
      <w:t xml:space="preserve">     Cofinancian</w:t>
    </w:r>
  </w:p>
  <w:p w:rsidR="000372B6" w:rsidRPr="00570FB3" w:rsidRDefault="00CD5DA0" w:rsidP="000372B6">
    <w:pPr>
      <w:spacing w:after="0" w:line="240" w:lineRule="auto"/>
      <w:rPr>
        <w:rFonts w:ascii="Agency FB" w:hAnsi="Agency FB"/>
        <w:sz w:val="18"/>
        <w:szCs w:val="18"/>
      </w:rPr>
    </w:pPr>
    <w:r>
      <w:rPr>
        <w:rFonts w:ascii="Agency FB" w:hAnsi="Agency FB"/>
        <w:noProof/>
        <w:sz w:val="18"/>
        <w:szCs w:val="18"/>
      </w:rPr>
      <w:pict>
        <v:group id="_x0000_s1036" style="position:absolute;left:0;text-align:left;margin-left:-47.85pt;margin-top:683.45pt;width:523pt;height:42pt;z-index:251659264;mso-position-horizontal-relative:margin;mso-position-vertical-relative:margin" coordorigin="645,15774" coordsize="1046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8385;top:15774;width:2720;height:825;visibility:visible;mso-position-horizontal-relative:margin;mso-position-vertical-relative:margin">
            <v:imagedata r:id="rId1" o:title="FSE_invierte_tu_futuro"/>
          </v:shape>
          <v:shape id="Imagen 3" o:spid="_x0000_s1030" type="#_x0000_t75" style="position:absolute;left:645;top:15774;width:3405;height:840;visibility:visible;mso-position-horizontal-relative:margin;mso-position-vertical-relative:margin">
            <v:imagedata r:id="rId2" o:title="logo máxima"/>
          </v:shape>
          <v:shape id="Imagen 2" o:spid="_x0000_s1031" type="#_x0000_t75" style="position:absolute;left:4410;top:15774;width:3652;height:825;visibility:visible;mso-position-horizontal-relative:margin;mso-position-vertical-relative:margin">
            <v:imagedata r:id="rId3" o:title="DGM_MESS"/>
          </v:shape>
          <w10:wrap type="square" anchorx="margin"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E89" w:rsidRDefault="008C7E89" w:rsidP="001F4E75">
      <w:pPr>
        <w:spacing w:after="0" w:line="240" w:lineRule="auto"/>
      </w:pPr>
      <w:r>
        <w:separator/>
      </w:r>
    </w:p>
  </w:footnote>
  <w:footnote w:type="continuationSeparator" w:id="1">
    <w:p w:rsidR="008C7E89" w:rsidRDefault="008C7E89" w:rsidP="001F4E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35" w:rsidRDefault="00CD5DA0" w:rsidP="00976735">
    <w:pPr>
      <w:pStyle w:val="Encabezado"/>
      <w:tabs>
        <w:tab w:val="clear" w:pos="8504"/>
        <w:tab w:val="right" w:pos="8647"/>
      </w:tabs>
      <w:ind w:left="1560" w:right="-1"/>
      <w:rPr>
        <w:rFonts w:ascii="Agency FB" w:hAnsi="Agency FB"/>
        <w:color w:val="7F7F7F" w:themeColor="text1" w:themeTint="80"/>
        <w:sz w:val="24"/>
        <w:szCs w:val="24"/>
      </w:rPr>
    </w:pPr>
    <w:r w:rsidRPr="00CD5DA0">
      <w:rPr>
        <w:rFonts w:asciiTheme="majorHAnsi" w:eastAsiaTheme="majorEastAsia" w:hAnsiTheme="majorHAnsi" w:cstheme="majorBidi"/>
        <w:noProof/>
        <w:color w:val="7F7F7F" w:themeColor="text1" w:themeTint="80"/>
        <w:sz w:val="28"/>
        <w:szCs w:val="28"/>
        <w:lang w:eastAsia="zh-TW"/>
      </w:rPr>
      <w:pict>
        <v:rect id="_x0000_s1027" style="position:absolute;left:0;text-align:left;margin-left:532.55pt;margin-top:3pt;width:33.25pt;height:19.1pt;rotation:90;z-index:251658240;mso-position-horizontal-relative:page;mso-position-vertical-relative:page" o:allowincell="f" filled="f" fillcolor="#f79646" strokecolor="#e36c0a" strokeweight="1pt">
          <v:shadow type="perspective" color="#974706" opacity=".5" offset="1pt" offset2="-1pt"/>
          <v:textbox style="mso-next-textbox:#_x0000_s1027" inset="0,,0">
            <w:txbxContent>
              <w:p w:rsidR="00976735" w:rsidRPr="00976735" w:rsidRDefault="00976735" w:rsidP="00976735">
                <w:pPr>
                  <w:jc w:val="center"/>
                  <w:rPr>
                    <w:rFonts w:ascii="Agency FB" w:hAnsi="Agency FB"/>
                    <w:b/>
                    <w:sz w:val="8"/>
                    <w:szCs w:val="8"/>
                  </w:rPr>
                </w:pPr>
              </w:p>
              <w:p w:rsidR="00976735" w:rsidRPr="00976735" w:rsidRDefault="00976735" w:rsidP="00976735">
                <w:pPr>
                  <w:jc w:val="center"/>
                  <w:rPr>
                    <w:rFonts w:ascii="Agency FB" w:hAnsi="Agency FB"/>
                    <w:sz w:val="20"/>
                    <w:szCs w:val="20"/>
                  </w:rPr>
                </w:pPr>
                <w:r w:rsidRPr="00976735">
                  <w:rPr>
                    <w:rFonts w:ascii="Agency FB" w:hAnsi="Agency FB"/>
                    <w:sz w:val="20"/>
                    <w:szCs w:val="20"/>
                  </w:rPr>
                  <w:t>10</w:t>
                </w:r>
              </w:p>
              <w:p w:rsidR="00976735" w:rsidRPr="00976735" w:rsidRDefault="00976735" w:rsidP="00976735">
                <w:pPr>
                  <w:jc w:val="center"/>
                  <w:rPr>
                    <w:rFonts w:ascii="Agency FB" w:hAnsi="Agency FB"/>
                    <w:b/>
                    <w:sz w:val="20"/>
                    <w:szCs w:val="20"/>
                  </w:rPr>
                </w:pPr>
              </w:p>
              <w:p w:rsidR="00976735" w:rsidRPr="00976735" w:rsidRDefault="00976735" w:rsidP="00976735">
                <w:pPr>
                  <w:jc w:val="center"/>
                  <w:rPr>
                    <w:rStyle w:val="Nmerodepgina"/>
                    <w:rFonts w:ascii="Agency FB" w:eastAsiaTheme="minorHAnsi" w:hAnsi="Agency FB"/>
                    <w:b/>
                    <w:szCs w:val="24"/>
                  </w:rPr>
                </w:pPr>
              </w:p>
            </w:txbxContent>
          </v:textbox>
          <w10:wrap anchorx="page" anchory="page"/>
        </v:rect>
      </w:pict>
    </w:r>
    <w:r w:rsidR="004928D1">
      <w:rPr>
        <w:rFonts w:ascii="Agency FB" w:hAnsi="Agency FB"/>
        <w:noProof/>
        <w:color w:val="7F7F7F" w:themeColor="text1" w:themeTint="80"/>
        <w:sz w:val="24"/>
        <w:szCs w:val="24"/>
        <w:lang w:eastAsia="es-ES"/>
      </w:rPr>
      <w:drawing>
        <wp:anchor distT="0" distB="0" distL="114300" distR="114300" simplePos="0" relativeHeight="251657216" behindDoc="0" locked="0" layoutInCell="1" allowOverlap="1">
          <wp:simplePos x="0" y="0"/>
          <wp:positionH relativeFrom="margin">
            <wp:posOffset>-812800</wp:posOffset>
          </wp:positionH>
          <wp:positionV relativeFrom="margin">
            <wp:posOffset>-1016635</wp:posOffset>
          </wp:positionV>
          <wp:extent cx="1509395" cy="1060450"/>
          <wp:effectExtent l="0" t="0" r="0" b="0"/>
          <wp:wrapSquare wrapText="bothSides"/>
          <wp:docPr id="9" name="Imagen 9" descr="proyecta defini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yecta definitivo sin fondo"/>
                  <pic:cNvPicPr>
                    <a:picLocks noChangeAspect="1" noChangeArrowheads="1"/>
                  </pic:cNvPicPr>
                </pic:nvPicPr>
                <pic:blipFill>
                  <a:blip r:embed="rId1"/>
                  <a:srcRect l="17892" t="5756" r="15492" b="23497"/>
                  <a:stretch>
                    <a:fillRect/>
                  </a:stretch>
                </pic:blipFill>
                <pic:spPr bwMode="auto">
                  <a:xfrm>
                    <a:off x="0" y="0"/>
                    <a:ext cx="1509395" cy="1060450"/>
                  </a:xfrm>
                  <a:prstGeom prst="rect">
                    <a:avLst/>
                  </a:prstGeom>
                  <a:noFill/>
                </pic:spPr>
              </pic:pic>
            </a:graphicData>
          </a:graphic>
        </wp:anchor>
      </w:drawing>
    </w:r>
  </w:p>
  <w:p w:rsidR="00976735" w:rsidRDefault="00976735" w:rsidP="00976735">
    <w:pPr>
      <w:pStyle w:val="Encabezado"/>
      <w:tabs>
        <w:tab w:val="clear" w:pos="8504"/>
        <w:tab w:val="right" w:pos="8647"/>
      </w:tabs>
      <w:ind w:left="1560" w:right="-1"/>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EMPODERAMIENTO DE ENTIDADES NO LUCRATIVAS ESPECIALIZADAS EN </w:t>
    </w:r>
    <w:r w:rsidRPr="005B14D9">
      <w:rPr>
        <w:rFonts w:ascii="Agency FB" w:hAnsi="Agency FB"/>
        <w:color w:val="E36C0A" w:themeColor="accent6" w:themeShade="BF"/>
        <w:sz w:val="24"/>
        <w:szCs w:val="24"/>
      </w:rPr>
      <w:t xml:space="preserve">INMIGRACIÓN </w:t>
    </w:r>
  </w:p>
  <w:p w:rsidR="00976735" w:rsidRPr="005B14D9" w:rsidRDefault="00976735" w:rsidP="00976735">
    <w:pPr>
      <w:pStyle w:val="Encabezado"/>
      <w:tabs>
        <w:tab w:val="clear" w:pos="8504"/>
        <w:tab w:val="right" w:pos="8647"/>
      </w:tabs>
      <w:ind w:left="1560" w:right="-1"/>
      <w:rPr>
        <w:rFonts w:ascii="Agency FB" w:hAnsi="Agency FB"/>
        <w:color w:val="E36C0A" w:themeColor="accent6" w:themeShade="BF"/>
        <w:sz w:val="24"/>
        <w:szCs w:val="24"/>
      </w:rPr>
    </w:pPr>
    <w:r w:rsidRPr="005D526D">
      <w:rPr>
        <w:rFonts w:ascii="Agency FB" w:hAnsi="Agency FB"/>
        <w:color w:val="7F7F7F" w:themeColor="text1" w:themeTint="80"/>
        <w:sz w:val="24"/>
        <w:szCs w:val="24"/>
      </w:rPr>
      <w:t xml:space="preserve">A TRAVÉS DE LA CAPACITACIÓN DE SUS </w:t>
    </w:r>
    <w:r w:rsidRPr="005B14D9">
      <w:rPr>
        <w:rFonts w:ascii="Agency FB" w:hAnsi="Agency FB"/>
        <w:color w:val="7F7F7F" w:themeColor="text1" w:themeTint="80"/>
        <w:sz w:val="24"/>
        <w:szCs w:val="24"/>
      </w:rPr>
      <w:t>PROFESIONALES Y VOLUNTARIOS</w:t>
    </w:r>
  </w:p>
  <w:p w:rsidR="00976735" w:rsidRDefault="0097673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FBA" w:rsidRDefault="004928D1" w:rsidP="00976735">
    <w:pPr>
      <w:pStyle w:val="Encabezado"/>
      <w:tabs>
        <w:tab w:val="clear" w:pos="8504"/>
        <w:tab w:val="right" w:pos="8647"/>
      </w:tabs>
      <w:ind w:left="2127" w:right="-1"/>
      <w:rPr>
        <w:rFonts w:ascii="Agency FB" w:hAnsi="Agency FB"/>
        <w:color w:val="7F7F7F" w:themeColor="text1" w:themeTint="80"/>
        <w:sz w:val="24"/>
        <w:szCs w:val="24"/>
      </w:rPr>
    </w:pPr>
    <w:r>
      <w:rPr>
        <w:rFonts w:asciiTheme="majorHAnsi" w:eastAsiaTheme="majorEastAsia" w:hAnsiTheme="majorHAnsi" w:cstheme="majorBidi"/>
        <w:noProof/>
        <w:color w:val="7F7F7F" w:themeColor="text1" w:themeTint="80"/>
        <w:sz w:val="28"/>
        <w:szCs w:val="28"/>
        <w:lang w:eastAsia="es-ES"/>
      </w:rPr>
      <w:drawing>
        <wp:anchor distT="0" distB="0" distL="114300" distR="114300" simplePos="0" relativeHeight="251656192" behindDoc="0" locked="0" layoutInCell="1" allowOverlap="1">
          <wp:simplePos x="0" y="0"/>
          <wp:positionH relativeFrom="margin">
            <wp:posOffset>-607695</wp:posOffset>
          </wp:positionH>
          <wp:positionV relativeFrom="margin">
            <wp:posOffset>-1136650</wp:posOffset>
          </wp:positionV>
          <wp:extent cx="1431925" cy="1005840"/>
          <wp:effectExtent l="0" t="0" r="0" b="0"/>
          <wp:wrapSquare wrapText="bothSides"/>
          <wp:docPr id="8" name="Imagen 1" descr="proyecta defini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yecta definitivo sin fondo"/>
                  <pic:cNvPicPr>
                    <a:picLocks noChangeAspect="1" noChangeArrowheads="1"/>
                  </pic:cNvPicPr>
                </pic:nvPicPr>
                <pic:blipFill>
                  <a:blip r:embed="rId1"/>
                  <a:srcRect l="17892" t="5756" r="15492" b="23497"/>
                  <a:stretch>
                    <a:fillRect/>
                  </a:stretch>
                </pic:blipFill>
                <pic:spPr bwMode="auto">
                  <a:xfrm>
                    <a:off x="0" y="0"/>
                    <a:ext cx="1431925" cy="1005840"/>
                  </a:xfrm>
                  <a:prstGeom prst="rect">
                    <a:avLst/>
                  </a:prstGeom>
                  <a:noFill/>
                </pic:spPr>
              </pic:pic>
            </a:graphicData>
          </a:graphic>
        </wp:anchor>
      </w:drawing>
    </w:r>
  </w:p>
  <w:p w:rsidR="00976735" w:rsidRDefault="001F4E75" w:rsidP="00976735">
    <w:pPr>
      <w:pStyle w:val="Encabezado"/>
      <w:tabs>
        <w:tab w:val="clear" w:pos="8504"/>
        <w:tab w:val="right" w:pos="8647"/>
      </w:tabs>
      <w:ind w:left="2127" w:right="-1"/>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EMPODERAMIENTO DE ENTIDADES NO LUCRATIVAS ESPECIALIZADAS EN </w:t>
    </w:r>
    <w:r w:rsidRPr="005B14D9">
      <w:rPr>
        <w:rFonts w:ascii="Agency FB" w:hAnsi="Agency FB"/>
        <w:color w:val="E36C0A" w:themeColor="accent6" w:themeShade="BF"/>
        <w:sz w:val="24"/>
        <w:szCs w:val="24"/>
      </w:rPr>
      <w:t xml:space="preserve">INMIGRACIÓN </w:t>
    </w:r>
  </w:p>
  <w:p w:rsidR="001F4E75" w:rsidRPr="00976735" w:rsidRDefault="001F4E75" w:rsidP="00976735">
    <w:pPr>
      <w:pStyle w:val="Encabezado"/>
      <w:tabs>
        <w:tab w:val="clear" w:pos="8504"/>
        <w:tab w:val="right" w:pos="8647"/>
      </w:tabs>
      <w:ind w:left="2127" w:right="-1"/>
      <w:rPr>
        <w:rFonts w:ascii="Agency FB" w:hAnsi="Agency FB"/>
        <w:color w:val="7F7F7F" w:themeColor="text1" w:themeTint="80"/>
        <w:sz w:val="24"/>
        <w:szCs w:val="24"/>
      </w:rPr>
    </w:pPr>
    <w:r w:rsidRPr="005D526D">
      <w:rPr>
        <w:rFonts w:ascii="Agency FB" w:hAnsi="Agency FB"/>
        <w:color w:val="7F7F7F" w:themeColor="text1" w:themeTint="80"/>
        <w:sz w:val="24"/>
        <w:szCs w:val="24"/>
      </w:rPr>
      <w:t xml:space="preserve">A TRAVÉS DE LA CAPACITACIÓN DE SUS </w:t>
    </w:r>
    <w:r w:rsidRPr="005B14D9">
      <w:rPr>
        <w:rFonts w:ascii="Agency FB" w:hAnsi="Agency FB"/>
        <w:color w:val="7F7F7F" w:themeColor="text1" w:themeTint="80"/>
        <w:sz w:val="24"/>
        <w:szCs w:val="24"/>
      </w:rPr>
      <w:t>PROFESIONALES Y VOLUNTARIOS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A0E2D"/>
    <w:multiLevelType w:val="hybridMultilevel"/>
    <w:tmpl w:val="1CAC470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60DF1A29"/>
    <w:multiLevelType w:val="multilevel"/>
    <w:tmpl w:val="9B0EF632"/>
    <w:lvl w:ilvl="0">
      <w:start w:val="2"/>
      <w:numFmt w:val="decimal"/>
      <w:lvlText w:val="%1."/>
      <w:lvlJc w:val="left"/>
      <w:pPr>
        <w:ind w:left="390" w:hanging="390"/>
      </w:pPr>
    </w:lvl>
    <w:lvl w:ilvl="1">
      <w:start w:val="1"/>
      <w:numFmt w:val="decimal"/>
      <w:lvlText w:val="%1.%2."/>
      <w:lvlJc w:val="left"/>
      <w:pPr>
        <w:ind w:left="2000" w:hanging="720"/>
      </w:pPr>
    </w:lvl>
    <w:lvl w:ilvl="2">
      <w:start w:val="1"/>
      <w:numFmt w:val="decimal"/>
      <w:lvlText w:val="%1.%2.%3."/>
      <w:lvlJc w:val="left"/>
      <w:pPr>
        <w:ind w:left="3280" w:hanging="720"/>
      </w:pPr>
    </w:lvl>
    <w:lvl w:ilvl="3">
      <w:start w:val="1"/>
      <w:numFmt w:val="decimal"/>
      <w:lvlText w:val="%1.%2.%3.%4."/>
      <w:lvlJc w:val="left"/>
      <w:pPr>
        <w:ind w:left="4920" w:hanging="1080"/>
      </w:pPr>
    </w:lvl>
    <w:lvl w:ilvl="4">
      <w:start w:val="1"/>
      <w:numFmt w:val="decimal"/>
      <w:lvlText w:val="%1.%2.%3.%4.%5."/>
      <w:lvlJc w:val="left"/>
      <w:pPr>
        <w:ind w:left="6200" w:hanging="1080"/>
      </w:pPr>
    </w:lvl>
    <w:lvl w:ilvl="5">
      <w:start w:val="1"/>
      <w:numFmt w:val="decimal"/>
      <w:lvlText w:val="%1.%2.%3.%4.%5.%6."/>
      <w:lvlJc w:val="left"/>
      <w:pPr>
        <w:ind w:left="7840" w:hanging="1440"/>
      </w:pPr>
    </w:lvl>
    <w:lvl w:ilvl="6">
      <w:start w:val="1"/>
      <w:numFmt w:val="decimal"/>
      <w:lvlText w:val="%1.%2.%3.%4.%5.%6.%7."/>
      <w:lvlJc w:val="left"/>
      <w:pPr>
        <w:ind w:left="9120" w:hanging="1440"/>
      </w:pPr>
    </w:lvl>
    <w:lvl w:ilvl="7">
      <w:start w:val="1"/>
      <w:numFmt w:val="decimal"/>
      <w:lvlText w:val="%1.%2.%3.%4.%5.%6.%7.%8."/>
      <w:lvlJc w:val="left"/>
      <w:pPr>
        <w:ind w:left="10760" w:hanging="1800"/>
      </w:pPr>
    </w:lvl>
    <w:lvl w:ilvl="8">
      <w:start w:val="1"/>
      <w:numFmt w:val="decimal"/>
      <w:lvlText w:val="%1.%2.%3.%4.%5.%6.%7.%8.%9."/>
      <w:lvlJc w:val="left"/>
      <w:pPr>
        <w:ind w:left="12400" w:hanging="2160"/>
      </w:pPr>
    </w:lvl>
  </w:abstractNum>
  <w:abstractNum w:abstractNumId="2">
    <w:nsid w:val="747571A6"/>
    <w:multiLevelType w:val="multilevel"/>
    <w:tmpl w:val="968E40E2"/>
    <w:lvl w:ilvl="0">
      <w:start w:val="1"/>
      <w:numFmt w:val="decimal"/>
      <w:lvlText w:val="%1."/>
      <w:lvlJc w:val="left"/>
      <w:pPr>
        <w:ind w:left="390" w:hanging="390"/>
      </w:pPr>
    </w:lvl>
    <w:lvl w:ilvl="1">
      <w:start w:val="1"/>
      <w:numFmt w:val="decimal"/>
      <w:lvlText w:val="%1.%2."/>
      <w:lvlJc w:val="left"/>
      <w:pPr>
        <w:ind w:left="2136" w:hanging="720"/>
      </w:pPr>
    </w:lvl>
    <w:lvl w:ilvl="2">
      <w:start w:val="1"/>
      <w:numFmt w:val="decimal"/>
      <w:lvlText w:val="%1.%2.%3."/>
      <w:lvlJc w:val="left"/>
      <w:pPr>
        <w:ind w:left="3552" w:hanging="720"/>
      </w:pPr>
    </w:lvl>
    <w:lvl w:ilvl="3">
      <w:start w:val="1"/>
      <w:numFmt w:val="decimal"/>
      <w:lvlText w:val="%1.%2.%3.%4."/>
      <w:lvlJc w:val="left"/>
      <w:pPr>
        <w:ind w:left="5328" w:hanging="1080"/>
      </w:pPr>
    </w:lvl>
    <w:lvl w:ilvl="4">
      <w:start w:val="1"/>
      <w:numFmt w:val="decimal"/>
      <w:lvlText w:val="%1.%2.%3.%4.%5."/>
      <w:lvlJc w:val="left"/>
      <w:pPr>
        <w:ind w:left="6744" w:hanging="1080"/>
      </w:pPr>
    </w:lvl>
    <w:lvl w:ilvl="5">
      <w:start w:val="1"/>
      <w:numFmt w:val="decimal"/>
      <w:lvlText w:val="%1.%2.%3.%4.%5.%6."/>
      <w:lvlJc w:val="left"/>
      <w:pPr>
        <w:ind w:left="8520" w:hanging="1440"/>
      </w:pPr>
    </w:lvl>
    <w:lvl w:ilvl="6">
      <w:start w:val="1"/>
      <w:numFmt w:val="decimal"/>
      <w:lvlText w:val="%1.%2.%3.%4.%5.%6.%7."/>
      <w:lvlJc w:val="left"/>
      <w:pPr>
        <w:ind w:left="9936" w:hanging="1440"/>
      </w:pPr>
    </w:lvl>
    <w:lvl w:ilvl="7">
      <w:start w:val="1"/>
      <w:numFmt w:val="decimal"/>
      <w:lvlText w:val="%1.%2.%3.%4.%5.%6.%7.%8."/>
      <w:lvlJc w:val="left"/>
      <w:pPr>
        <w:ind w:left="11712" w:hanging="1800"/>
      </w:pPr>
    </w:lvl>
    <w:lvl w:ilvl="8">
      <w:start w:val="1"/>
      <w:numFmt w:val="decimal"/>
      <w:lvlText w:val="%1.%2.%3.%4.%5.%6.%7.%8.%9."/>
      <w:lvlJc w:val="left"/>
      <w:pPr>
        <w:ind w:left="13488" w:hanging="21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defaultTabStop w:val="708"/>
  <w:hyphenationZone w:val="425"/>
  <w:characterSpacingControl w:val="doNotCompress"/>
  <w:hdrShapeDefaults>
    <o:shapedefaults v:ext="edit" spidmax="19458">
      <o:colormenu v:ext="edit" fillcolor="none" strokecolor="none" shadowcolor="none"/>
    </o:shapedefaults>
    <o:shapelayout v:ext="edit">
      <o:idmap v:ext="edit" data="1"/>
    </o:shapelayout>
  </w:hdrShapeDefaults>
  <w:footnotePr>
    <w:footnote w:id="0"/>
    <w:footnote w:id="1"/>
  </w:footnotePr>
  <w:endnotePr>
    <w:endnote w:id="0"/>
    <w:endnote w:id="1"/>
  </w:endnotePr>
  <w:compat/>
  <w:rsids>
    <w:rsidRoot w:val="004505DD"/>
    <w:rsid w:val="000372B6"/>
    <w:rsid w:val="000B7D54"/>
    <w:rsid w:val="00103B3E"/>
    <w:rsid w:val="00174764"/>
    <w:rsid w:val="001F4E75"/>
    <w:rsid w:val="002514E2"/>
    <w:rsid w:val="00270ADB"/>
    <w:rsid w:val="00273DE6"/>
    <w:rsid w:val="002936CE"/>
    <w:rsid w:val="00295DE3"/>
    <w:rsid w:val="002B131C"/>
    <w:rsid w:val="002C2B1F"/>
    <w:rsid w:val="002F3014"/>
    <w:rsid w:val="003159BB"/>
    <w:rsid w:val="00342F1F"/>
    <w:rsid w:val="00392CF0"/>
    <w:rsid w:val="00396478"/>
    <w:rsid w:val="003A6677"/>
    <w:rsid w:val="00427FEE"/>
    <w:rsid w:val="004505DD"/>
    <w:rsid w:val="00457774"/>
    <w:rsid w:val="004928D1"/>
    <w:rsid w:val="004D0985"/>
    <w:rsid w:val="004D14BC"/>
    <w:rsid w:val="00570FB3"/>
    <w:rsid w:val="005B14D9"/>
    <w:rsid w:val="005D4358"/>
    <w:rsid w:val="005D526D"/>
    <w:rsid w:val="006274FA"/>
    <w:rsid w:val="006C4D79"/>
    <w:rsid w:val="006E4114"/>
    <w:rsid w:val="006E563E"/>
    <w:rsid w:val="006E7C50"/>
    <w:rsid w:val="006F2BCE"/>
    <w:rsid w:val="00743235"/>
    <w:rsid w:val="0076281E"/>
    <w:rsid w:val="00764807"/>
    <w:rsid w:val="00785300"/>
    <w:rsid w:val="007A4BFD"/>
    <w:rsid w:val="008C7E89"/>
    <w:rsid w:val="008D2CC1"/>
    <w:rsid w:val="00976735"/>
    <w:rsid w:val="0099549E"/>
    <w:rsid w:val="009E6833"/>
    <w:rsid w:val="00A1106F"/>
    <w:rsid w:val="00B02F72"/>
    <w:rsid w:val="00B173FD"/>
    <w:rsid w:val="00BA4E4C"/>
    <w:rsid w:val="00BC14AC"/>
    <w:rsid w:val="00BD0C38"/>
    <w:rsid w:val="00C4653F"/>
    <w:rsid w:val="00C93311"/>
    <w:rsid w:val="00CD3288"/>
    <w:rsid w:val="00CD45E8"/>
    <w:rsid w:val="00CD5DA0"/>
    <w:rsid w:val="00CE0E0E"/>
    <w:rsid w:val="00D05697"/>
    <w:rsid w:val="00D47FBA"/>
    <w:rsid w:val="00D503CC"/>
    <w:rsid w:val="00DD530D"/>
    <w:rsid w:val="00E44112"/>
    <w:rsid w:val="00FB3BD5"/>
    <w:rsid w:val="00FC744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shadow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8D1"/>
    <w:pPr>
      <w:spacing w:after="200" w:line="276" w:lineRule="auto"/>
      <w:jc w:val="both"/>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F4E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F4E75"/>
  </w:style>
  <w:style w:type="paragraph" w:styleId="Piedepgina">
    <w:name w:val="footer"/>
    <w:basedOn w:val="Normal"/>
    <w:link w:val="PiedepginaCar"/>
    <w:uiPriority w:val="99"/>
    <w:unhideWhenUsed/>
    <w:rsid w:val="001F4E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E75"/>
  </w:style>
  <w:style w:type="paragraph" w:styleId="Textodeglobo">
    <w:name w:val="Balloon Text"/>
    <w:basedOn w:val="Normal"/>
    <w:link w:val="TextodegloboCar"/>
    <w:uiPriority w:val="99"/>
    <w:semiHidden/>
    <w:unhideWhenUsed/>
    <w:rsid w:val="001F4E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4E75"/>
    <w:rPr>
      <w:rFonts w:ascii="Tahoma" w:hAnsi="Tahoma" w:cs="Tahoma"/>
      <w:sz w:val="16"/>
      <w:szCs w:val="16"/>
    </w:rPr>
  </w:style>
  <w:style w:type="character" w:styleId="Nmerodepgina">
    <w:name w:val="page number"/>
    <w:basedOn w:val="Fuentedeprrafopredeter"/>
    <w:uiPriority w:val="99"/>
    <w:unhideWhenUsed/>
    <w:rsid w:val="00976735"/>
    <w:rPr>
      <w:rFonts w:eastAsia="Times New Roman" w:cs="Times New Roman"/>
      <w:bCs w:val="0"/>
      <w:iCs w:val="0"/>
      <w:szCs w:val="22"/>
      <w:lang w:val="es-ES"/>
    </w:rPr>
  </w:style>
  <w:style w:type="character" w:styleId="Hipervnculo">
    <w:name w:val="Hyperlink"/>
    <w:basedOn w:val="Fuentedeprrafopredeter"/>
    <w:uiPriority w:val="99"/>
    <w:semiHidden/>
    <w:unhideWhenUsed/>
    <w:rsid w:val="004928D1"/>
    <w:rPr>
      <w:color w:val="0000FF" w:themeColor="hyperlink"/>
      <w:u w:val="single"/>
    </w:rPr>
  </w:style>
  <w:style w:type="paragraph" w:styleId="Prrafodelista">
    <w:name w:val="List Paragraph"/>
    <w:basedOn w:val="Normal"/>
    <w:uiPriority w:val="99"/>
    <w:qFormat/>
    <w:rsid w:val="004928D1"/>
    <w:pPr>
      <w:ind w:left="720"/>
      <w:contextualSpacing/>
    </w:pPr>
  </w:style>
</w:styles>
</file>

<file path=word/webSettings.xml><?xml version="1.0" encoding="utf-8"?>
<w:webSettings xmlns:r="http://schemas.openxmlformats.org/officeDocument/2006/relationships" xmlns:w="http://schemas.openxmlformats.org/wordprocessingml/2006/main">
  <w:divs>
    <w:div w:id="1311246288">
      <w:bodyDiv w:val="1"/>
      <w:marLeft w:val="0"/>
      <w:marRight w:val="0"/>
      <w:marTop w:val="0"/>
      <w:marBottom w:val="0"/>
      <w:divBdr>
        <w:top w:val="none" w:sz="0" w:space="0" w:color="auto"/>
        <w:left w:val="none" w:sz="0" w:space="0" w:color="auto"/>
        <w:bottom w:val="none" w:sz="0" w:space="0" w:color="auto"/>
        <w:right w:val="none" w:sz="0" w:space="0" w:color="auto"/>
      </w:divBdr>
    </w:div>
    <w:div w:id="1479497648">
      <w:bodyDiv w:val="1"/>
      <w:marLeft w:val="0"/>
      <w:marRight w:val="0"/>
      <w:marTop w:val="0"/>
      <w:marBottom w:val="0"/>
      <w:divBdr>
        <w:top w:val="none" w:sz="0" w:space="0" w:color="auto"/>
        <w:left w:val="none" w:sz="0" w:space="0" w:color="auto"/>
        <w:bottom w:val="none" w:sz="0" w:space="0" w:color="auto"/>
        <w:right w:val="none" w:sz="0" w:space="0" w:color="auto"/>
      </w:divBdr>
    </w:div>
    <w:div w:id="162098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codenaf.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goo.gl/forms/XNCUjfkl7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OTHMAN%2013%20DE%20ABRIL\Dosseier%20y%20programas%20Othman\A4_vertical_sin_numeracion_proyecta_comunic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A4_vertical_sin_numeracion_proyecta_comunica</Template>
  <TotalTime>46</TotalTime>
  <Pages>3</Pages>
  <Words>651</Words>
  <Characters>3583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2016-05-10T14:01:00Z</cp:lastPrinted>
  <dcterms:created xsi:type="dcterms:W3CDTF">2016-04-29T12:58:00Z</dcterms:created>
  <dcterms:modified xsi:type="dcterms:W3CDTF">2016-07-07T09:44:00Z</dcterms:modified>
</cp:coreProperties>
</file>